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23E" w:rsidRDefault="00606974" w:rsidP="004109CB">
      <w:pPr>
        <w:tabs>
          <w:tab w:val="left" w:pos="450"/>
        </w:tabs>
        <w:rPr>
          <w:b/>
        </w:rPr>
      </w:pPr>
      <w:r w:rsidRPr="00606974">
        <w:rPr>
          <w:b/>
        </w:rPr>
        <w:t xml:space="preserve">Unit 1 </w:t>
      </w:r>
      <w:r w:rsidR="00DB49BC">
        <w:rPr>
          <w:b/>
        </w:rPr>
        <w:t>Laboratory Skills</w:t>
      </w:r>
      <w:r w:rsidRPr="00606974">
        <w:rPr>
          <w:b/>
        </w:rPr>
        <w:t xml:space="preserve"> </w:t>
      </w:r>
      <w:r w:rsidR="0002423E">
        <w:rPr>
          <w:b/>
        </w:rPr>
        <w:t>Study Guide</w:t>
      </w:r>
      <w:r w:rsidR="00F24EC4">
        <w:rPr>
          <w:b/>
        </w:rPr>
        <w:t xml:space="preserve"> – </w:t>
      </w:r>
    </w:p>
    <w:p w:rsidR="00F24EC4" w:rsidRDefault="00F24EC4" w:rsidP="004109CB">
      <w:pPr>
        <w:tabs>
          <w:tab w:val="left" w:pos="450"/>
        </w:tabs>
        <w:rPr>
          <w:b/>
        </w:rPr>
      </w:pPr>
      <w:r>
        <w:rPr>
          <w:b/>
        </w:rPr>
        <w:t xml:space="preserve">Unit purposes: To develop laboratory and math skills that will commonly occur during the course. To learn </w:t>
      </w:r>
      <w:r w:rsidRPr="00F24EC4">
        <w:rPr>
          <w:b/>
          <w:i/>
        </w:rPr>
        <w:t>how</w:t>
      </w:r>
      <w:r>
        <w:rPr>
          <w:b/>
        </w:rPr>
        <w:t xml:space="preserve"> we know </w:t>
      </w:r>
      <w:r w:rsidRPr="00F24EC4">
        <w:rPr>
          <w:b/>
          <w:i/>
        </w:rPr>
        <w:t>what</w:t>
      </w:r>
      <w:r>
        <w:rPr>
          <w:b/>
        </w:rPr>
        <w:t xml:space="preserve"> we know about the c</w:t>
      </w:r>
      <w:r w:rsidR="00BB0A49">
        <w:rPr>
          <w:b/>
        </w:rPr>
        <w:t>hemistry</w:t>
      </w:r>
      <w:r>
        <w:rPr>
          <w:b/>
        </w:rPr>
        <w:t>.</w:t>
      </w:r>
    </w:p>
    <w:p w:rsidR="0002423E" w:rsidRDefault="0002423E" w:rsidP="004109CB">
      <w:pPr>
        <w:tabs>
          <w:tab w:val="left" w:pos="450"/>
        </w:tabs>
        <w:rPr>
          <w:b/>
        </w:rPr>
      </w:pPr>
    </w:p>
    <w:p w:rsidR="00606974" w:rsidRDefault="00606974" w:rsidP="009255D4">
      <w:pPr>
        <w:tabs>
          <w:tab w:val="left" w:pos="450"/>
        </w:tabs>
        <w:ind w:left="360"/>
        <w:rPr>
          <w:b/>
        </w:rPr>
      </w:pPr>
      <w:r>
        <w:rPr>
          <w:b/>
        </w:rPr>
        <w:t>Memory items</w:t>
      </w:r>
    </w:p>
    <w:p w:rsidR="00F031D7" w:rsidRPr="00606974" w:rsidRDefault="00606974" w:rsidP="00606974">
      <w:pPr>
        <w:tabs>
          <w:tab w:val="left" w:pos="450"/>
        </w:tabs>
        <w:ind w:left="450"/>
      </w:pPr>
      <w:r>
        <w:rPr>
          <w:b/>
          <w:bCs/>
        </w:rPr>
        <w:tab/>
      </w:r>
      <w:r w:rsidR="000725BB" w:rsidRPr="00606974">
        <w:rPr>
          <w:bCs/>
        </w:rPr>
        <w:t>5</w:t>
      </w:r>
      <w:r w:rsidR="0052639E">
        <w:rPr>
          <w:bCs/>
        </w:rPr>
        <w:t xml:space="preserve"> most common metric </w:t>
      </w:r>
      <w:proofErr w:type="gramStart"/>
      <w:r w:rsidR="0052639E">
        <w:rPr>
          <w:bCs/>
        </w:rPr>
        <w:t>prefixes  (</w:t>
      </w:r>
      <w:proofErr w:type="gramEnd"/>
      <w:r w:rsidR="000725BB" w:rsidRPr="00606974">
        <w:rPr>
          <w:bCs/>
        </w:rPr>
        <w:t xml:space="preserve">k, d, c, m, </w:t>
      </w:r>
      <w:r w:rsidR="000725BB" w:rsidRPr="00606974">
        <w:rPr>
          <w:bCs/>
          <w:lang w:val="el-GR"/>
        </w:rPr>
        <w:t>μ</w:t>
      </w:r>
      <w:r w:rsidR="000725BB" w:rsidRPr="00606974">
        <w:rPr>
          <w:bCs/>
        </w:rPr>
        <w:t>)</w:t>
      </w:r>
    </w:p>
    <w:p w:rsidR="00F031D7" w:rsidRPr="00606974" w:rsidRDefault="00606974" w:rsidP="00606974">
      <w:pPr>
        <w:tabs>
          <w:tab w:val="left" w:pos="450"/>
        </w:tabs>
        <w:ind w:left="450"/>
      </w:pPr>
      <w:r w:rsidRPr="00606974">
        <w:rPr>
          <w:bCs/>
        </w:rPr>
        <w:tab/>
      </w:r>
      <w:r w:rsidR="000725BB" w:rsidRPr="00606974">
        <w:rPr>
          <w:bCs/>
        </w:rPr>
        <w:t>Meter stick equivalences (1 m = 100 cm, 1 m = 1000 mm, 1 km = 1000 m)</w:t>
      </w:r>
    </w:p>
    <w:p w:rsidR="00F031D7" w:rsidRPr="00606974" w:rsidRDefault="00606974" w:rsidP="00606974">
      <w:pPr>
        <w:tabs>
          <w:tab w:val="left" w:pos="450"/>
        </w:tabs>
        <w:ind w:left="450"/>
      </w:pPr>
      <w:r w:rsidRPr="00606974">
        <w:rPr>
          <w:bCs/>
        </w:rPr>
        <w:tab/>
      </w:r>
      <w:r w:rsidRPr="00606974">
        <w:rPr>
          <w:bCs/>
        </w:rPr>
        <w:tab/>
      </w:r>
      <w:r w:rsidR="000725BB" w:rsidRPr="00606974">
        <w:rPr>
          <w:bCs/>
        </w:rPr>
        <w:t>Apply to g: (1 g = 100 cg, 1 g = 1000 mg, 1 kg = 1000 g)</w:t>
      </w:r>
    </w:p>
    <w:p w:rsidR="00F031D7" w:rsidRPr="00606974" w:rsidRDefault="00606974" w:rsidP="00A069C3">
      <w:pPr>
        <w:tabs>
          <w:tab w:val="left" w:pos="450"/>
        </w:tabs>
        <w:ind w:left="450"/>
      </w:pPr>
      <w:r w:rsidRPr="00606974">
        <w:rPr>
          <w:bCs/>
        </w:rPr>
        <w:tab/>
      </w:r>
      <w:r w:rsidRPr="00606974">
        <w:rPr>
          <w:bCs/>
        </w:rPr>
        <w:tab/>
      </w:r>
      <w:r w:rsidR="000725BB" w:rsidRPr="00606974">
        <w:rPr>
          <w:bCs/>
        </w:rPr>
        <w:t xml:space="preserve">Apply to L:  (1 L = 100 </w:t>
      </w:r>
      <w:proofErr w:type="spellStart"/>
      <w:r w:rsidR="000725BB" w:rsidRPr="00606974">
        <w:rPr>
          <w:bCs/>
        </w:rPr>
        <w:t>cL</w:t>
      </w:r>
      <w:proofErr w:type="spellEnd"/>
      <w:r w:rsidR="000725BB" w:rsidRPr="00606974">
        <w:rPr>
          <w:bCs/>
        </w:rPr>
        <w:t xml:space="preserve">, 1 L = 1000 mL, 1 </w:t>
      </w:r>
      <w:proofErr w:type="spellStart"/>
      <w:r w:rsidR="000725BB" w:rsidRPr="00606974">
        <w:rPr>
          <w:bCs/>
        </w:rPr>
        <w:t>kL</w:t>
      </w:r>
      <w:proofErr w:type="spellEnd"/>
      <w:r w:rsidR="000725BB" w:rsidRPr="00606974">
        <w:rPr>
          <w:bCs/>
        </w:rPr>
        <w:t xml:space="preserve"> = 1000 L)</w:t>
      </w:r>
    </w:p>
    <w:p w:rsidR="00F031D7" w:rsidRPr="00606974" w:rsidRDefault="00606974" w:rsidP="00606974">
      <w:pPr>
        <w:tabs>
          <w:tab w:val="left" w:pos="450"/>
        </w:tabs>
        <w:ind w:left="450"/>
      </w:pPr>
      <w:r w:rsidRPr="00606974">
        <w:rPr>
          <w:bCs/>
        </w:rPr>
        <w:tab/>
      </w:r>
      <w:r w:rsidR="000725BB" w:rsidRPr="00606974">
        <w:rPr>
          <w:bCs/>
        </w:rPr>
        <w:t>1 cm</w:t>
      </w:r>
      <w:r w:rsidR="000725BB" w:rsidRPr="00606974">
        <w:rPr>
          <w:bCs/>
          <w:vertAlign w:val="superscript"/>
        </w:rPr>
        <w:t>3</w:t>
      </w:r>
      <w:r w:rsidR="000725BB" w:rsidRPr="00606974">
        <w:rPr>
          <w:bCs/>
        </w:rPr>
        <w:t xml:space="preserve"> = 1 mL</w:t>
      </w:r>
    </w:p>
    <w:p w:rsidR="00F031D7" w:rsidRDefault="00606974" w:rsidP="00606974">
      <w:pPr>
        <w:tabs>
          <w:tab w:val="left" w:pos="450"/>
        </w:tabs>
        <w:ind w:left="450"/>
        <w:rPr>
          <w:bCs/>
        </w:rPr>
      </w:pPr>
      <w:r w:rsidRPr="00606974">
        <w:rPr>
          <w:bCs/>
        </w:rPr>
        <w:tab/>
      </w:r>
      <w:r w:rsidR="000725BB" w:rsidRPr="00606974">
        <w:rPr>
          <w:bCs/>
        </w:rPr>
        <w:t>Density of water = 1.0 g/mL</w:t>
      </w:r>
    </w:p>
    <w:p w:rsidR="0002423E" w:rsidRPr="00606974" w:rsidRDefault="0002423E" w:rsidP="00606974">
      <w:pPr>
        <w:tabs>
          <w:tab w:val="left" w:pos="450"/>
        </w:tabs>
        <w:ind w:left="450"/>
      </w:pPr>
      <w:r>
        <w:rPr>
          <w:bCs/>
        </w:rPr>
        <w:tab/>
      </w:r>
      <m:oMath>
        <m:r>
          <w:rPr>
            <w:rFonts w:ascii="Cambria Math" w:hAnsi="Cambria Math"/>
          </w:rPr>
          <m:t>d=</m:t>
        </m:r>
        <m:f>
          <m:fPr>
            <m:ctrlPr>
              <w:rPr>
                <w:rFonts w:ascii="Cambria Math" w:hAnsi="Cambria Math"/>
                <w:bCs/>
                <w:i/>
              </w:rPr>
            </m:ctrlPr>
          </m:fPr>
          <m:num>
            <m:r>
              <w:rPr>
                <w:rFonts w:ascii="Cambria Math" w:hAnsi="Cambria Math"/>
              </w:rPr>
              <m:t>m</m:t>
            </m:r>
          </m:num>
          <m:den>
            <m:r>
              <w:rPr>
                <w:rFonts w:ascii="Cambria Math" w:hAnsi="Cambria Math"/>
              </w:rPr>
              <m:t>V</m:t>
            </m:r>
          </m:den>
        </m:f>
      </m:oMath>
    </w:p>
    <w:p w:rsidR="00606974" w:rsidRDefault="00606974" w:rsidP="00606974">
      <w:pPr>
        <w:tabs>
          <w:tab w:val="left" w:pos="450"/>
        </w:tabs>
        <w:ind w:left="450"/>
      </w:pPr>
    </w:p>
    <w:p w:rsidR="00DA1FB7" w:rsidRDefault="00DA1FB7" w:rsidP="00606974">
      <w:pPr>
        <w:tabs>
          <w:tab w:val="left" w:pos="450"/>
        </w:tabs>
        <w:ind w:left="450"/>
        <w:rPr>
          <w:b/>
        </w:rPr>
      </w:pPr>
      <w:r>
        <w:rPr>
          <w:b/>
        </w:rPr>
        <w:t>Skills to know</w:t>
      </w:r>
    </w:p>
    <w:p w:rsidR="00DA1FB7" w:rsidRDefault="00DA1FB7" w:rsidP="00606974">
      <w:pPr>
        <w:tabs>
          <w:tab w:val="left" w:pos="450"/>
        </w:tabs>
        <w:ind w:left="450"/>
      </w:pPr>
      <w:r>
        <w:t>Identify laboratory equipment</w:t>
      </w:r>
    </w:p>
    <w:p w:rsidR="00DA1FB7" w:rsidRDefault="00DA1FB7" w:rsidP="00606974">
      <w:pPr>
        <w:tabs>
          <w:tab w:val="left" w:pos="450"/>
        </w:tabs>
        <w:ind w:left="450"/>
      </w:pPr>
      <w:r>
        <w:t>Perform measurements</w:t>
      </w:r>
    </w:p>
    <w:p w:rsidR="00DA1FB7" w:rsidRDefault="00DA1FB7" w:rsidP="00606974">
      <w:pPr>
        <w:tabs>
          <w:tab w:val="left" w:pos="450"/>
        </w:tabs>
        <w:ind w:left="450"/>
      </w:pPr>
      <w:r>
        <w:t>Convert between scientific notation and standard notation</w:t>
      </w:r>
    </w:p>
    <w:p w:rsidR="00DA1FB7" w:rsidRDefault="00DA1FB7" w:rsidP="00606974">
      <w:pPr>
        <w:tabs>
          <w:tab w:val="left" w:pos="450"/>
        </w:tabs>
        <w:ind w:left="450"/>
      </w:pPr>
      <w:r>
        <w:t xml:space="preserve">Identify the number of </w:t>
      </w:r>
      <w:proofErr w:type="spellStart"/>
      <w:r>
        <w:t>sigfigs</w:t>
      </w:r>
      <w:proofErr w:type="spellEnd"/>
      <w:r>
        <w:t xml:space="preserve"> in a number</w:t>
      </w:r>
    </w:p>
    <w:p w:rsidR="00DA1FB7" w:rsidRDefault="00DA1FB7" w:rsidP="00606974">
      <w:pPr>
        <w:tabs>
          <w:tab w:val="left" w:pos="450"/>
        </w:tabs>
        <w:ind w:left="450"/>
      </w:pPr>
      <w:r>
        <w:t xml:space="preserve">Round a number to a given number of </w:t>
      </w:r>
      <w:proofErr w:type="spellStart"/>
      <w:r>
        <w:t>sigfigs</w:t>
      </w:r>
      <w:proofErr w:type="spellEnd"/>
      <w:r>
        <w:t xml:space="preserve"> or decimal places</w:t>
      </w:r>
    </w:p>
    <w:p w:rsidR="00DA1FB7" w:rsidRDefault="00DA1FB7" w:rsidP="00606974">
      <w:pPr>
        <w:tabs>
          <w:tab w:val="left" w:pos="450"/>
        </w:tabs>
        <w:ind w:left="450"/>
      </w:pPr>
      <w:r>
        <w:t xml:space="preserve">Perform calculations and round to the proper number of </w:t>
      </w:r>
      <w:proofErr w:type="spellStart"/>
      <w:r>
        <w:t>sigfigs</w:t>
      </w:r>
      <w:proofErr w:type="spellEnd"/>
      <w:r>
        <w:t xml:space="preserve"> using the two rules</w:t>
      </w:r>
    </w:p>
    <w:p w:rsidR="00DA1FB7" w:rsidRDefault="00DA1FB7" w:rsidP="00606974">
      <w:pPr>
        <w:tabs>
          <w:tab w:val="left" w:pos="450"/>
        </w:tabs>
        <w:ind w:left="450"/>
      </w:pPr>
      <w:r>
        <w:t>Convert metric units</w:t>
      </w:r>
      <w:r w:rsidR="00A656B1">
        <w:t xml:space="preserve"> using the ladder method and the powers of 10 method</w:t>
      </w:r>
    </w:p>
    <w:p w:rsidR="00DA1FB7" w:rsidRDefault="00DA1FB7" w:rsidP="00606974">
      <w:pPr>
        <w:tabs>
          <w:tab w:val="left" w:pos="450"/>
        </w:tabs>
        <w:ind w:left="450"/>
      </w:pPr>
      <w:r>
        <w:t>Use dimensional analysis to perform unit conversions</w:t>
      </w:r>
    </w:p>
    <w:p w:rsidR="00DA1FB7" w:rsidRDefault="00DA1FB7" w:rsidP="00DA1FB7">
      <w:pPr>
        <w:tabs>
          <w:tab w:val="left" w:pos="450"/>
        </w:tabs>
        <w:ind w:left="450"/>
      </w:pPr>
      <w:r>
        <w:t>Use the density formula</w:t>
      </w:r>
    </w:p>
    <w:p w:rsidR="00DA1FB7" w:rsidRPr="00606974" w:rsidRDefault="00DA1FB7" w:rsidP="00DA1FB7">
      <w:pPr>
        <w:tabs>
          <w:tab w:val="left" w:pos="450"/>
        </w:tabs>
        <w:ind w:left="450"/>
      </w:pPr>
    </w:p>
    <w:p w:rsidR="00BB0A49" w:rsidRDefault="00BB0A49" w:rsidP="00606974">
      <w:pPr>
        <w:tabs>
          <w:tab w:val="left" w:pos="450"/>
        </w:tabs>
        <w:ind w:left="450"/>
        <w:rPr>
          <w:b/>
        </w:rPr>
      </w:pPr>
    </w:p>
    <w:p w:rsidR="00606974" w:rsidRPr="0002423E" w:rsidRDefault="00606974" w:rsidP="00606974">
      <w:pPr>
        <w:tabs>
          <w:tab w:val="left" w:pos="450"/>
        </w:tabs>
        <w:ind w:left="450"/>
        <w:rPr>
          <w:b/>
        </w:rPr>
      </w:pPr>
      <w:r w:rsidRPr="0002423E">
        <w:rPr>
          <w:b/>
        </w:rPr>
        <w:t>Unit 1 Test Description:</w:t>
      </w:r>
      <w:r w:rsidR="00A656B1">
        <w:rPr>
          <w:b/>
        </w:rPr>
        <w:t xml:space="preserve"> 80 pts total</w:t>
      </w:r>
    </w:p>
    <w:p w:rsidR="00606974" w:rsidRDefault="00606974" w:rsidP="00606974">
      <w:pPr>
        <w:tabs>
          <w:tab w:val="left" w:pos="450"/>
        </w:tabs>
        <w:ind w:left="450"/>
      </w:pPr>
    </w:p>
    <w:tbl>
      <w:tblPr>
        <w:tblW w:w="6660" w:type="dxa"/>
        <w:jc w:val="center"/>
        <w:tblLook w:val="04A0" w:firstRow="1" w:lastRow="0" w:firstColumn="1" w:lastColumn="0" w:noHBand="0" w:noVBand="1"/>
      </w:tblPr>
      <w:tblGrid>
        <w:gridCol w:w="1170"/>
        <w:gridCol w:w="3457"/>
        <w:gridCol w:w="222"/>
        <w:gridCol w:w="1811"/>
      </w:tblGrid>
      <w:tr w:rsidR="00606974" w:rsidRPr="00606974" w:rsidTr="00A656B1">
        <w:trPr>
          <w:trHeight w:val="300"/>
          <w:jc w:val="center"/>
        </w:trPr>
        <w:tc>
          <w:tcPr>
            <w:tcW w:w="1170" w:type="dxa"/>
            <w:shd w:val="clear" w:color="auto" w:fill="auto"/>
            <w:noWrap/>
            <w:vAlign w:val="bottom"/>
            <w:hideMark/>
          </w:tcPr>
          <w:p w:rsidR="00606974" w:rsidRPr="00606974" w:rsidRDefault="00A656B1" w:rsidP="00606974">
            <w:pPr>
              <w:rPr>
                <w:rFonts w:ascii="Calibri" w:hAnsi="Calibri"/>
                <w:color w:val="000000"/>
                <w:sz w:val="22"/>
                <w:szCs w:val="22"/>
              </w:rPr>
            </w:pPr>
            <w:r>
              <w:rPr>
                <w:rFonts w:ascii="Calibri" w:hAnsi="Calibri"/>
                <w:color w:val="000000"/>
                <w:sz w:val="22"/>
                <w:szCs w:val="22"/>
              </w:rPr>
              <w:t>12</w:t>
            </w:r>
            <w:r w:rsidR="00606974" w:rsidRPr="00606974">
              <w:rPr>
                <w:rFonts w:ascii="Calibri" w:hAnsi="Calibri"/>
                <w:color w:val="000000"/>
                <w:sz w:val="22"/>
                <w:szCs w:val="22"/>
              </w:rPr>
              <w:t xml:space="preserve"> x 1 </w:t>
            </w:r>
            <w:proofErr w:type="spellStart"/>
            <w:r w:rsidR="00606974" w:rsidRPr="00606974">
              <w:rPr>
                <w:rFonts w:ascii="Calibri" w:hAnsi="Calibri"/>
                <w:color w:val="000000"/>
                <w:sz w:val="22"/>
                <w:szCs w:val="22"/>
              </w:rPr>
              <w:t>pt</w:t>
            </w:r>
            <w:proofErr w:type="spellEnd"/>
            <w:r w:rsidR="00606974" w:rsidRPr="00606974">
              <w:rPr>
                <w:rFonts w:ascii="Calibri" w:hAnsi="Calibri"/>
                <w:color w:val="000000"/>
                <w:sz w:val="22"/>
                <w:szCs w:val="22"/>
              </w:rPr>
              <w:t xml:space="preserve"> </w:t>
            </w:r>
          </w:p>
        </w:tc>
        <w:tc>
          <w:tcPr>
            <w:tcW w:w="3679" w:type="dxa"/>
            <w:gridSpan w:val="2"/>
            <w:shd w:val="clear" w:color="auto" w:fill="auto"/>
            <w:noWrap/>
            <w:vAlign w:val="bottom"/>
            <w:hideMark/>
          </w:tcPr>
          <w:p w:rsidR="00606974" w:rsidRPr="00606974" w:rsidRDefault="00606974" w:rsidP="00606974">
            <w:pPr>
              <w:rPr>
                <w:rFonts w:ascii="Calibri" w:hAnsi="Calibri"/>
                <w:color w:val="000000"/>
                <w:sz w:val="22"/>
                <w:szCs w:val="22"/>
              </w:rPr>
            </w:pPr>
            <w:r w:rsidRPr="00606974">
              <w:rPr>
                <w:rFonts w:ascii="Calibri" w:hAnsi="Calibri"/>
                <w:color w:val="000000"/>
                <w:sz w:val="22"/>
                <w:szCs w:val="22"/>
              </w:rPr>
              <w:t>Vocabulary Matching</w:t>
            </w:r>
          </w:p>
        </w:tc>
        <w:tc>
          <w:tcPr>
            <w:tcW w:w="1811" w:type="dxa"/>
            <w:shd w:val="clear" w:color="auto" w:fill="auto"/>
            <w:noWrap/>
            <w:vAlign w:val="bottom"/>
            <w:hideMark/>
          </w:tcPr>
          <w:p w:rsidR="00606974" w:rsidRPr="00606974" w:rsidRDefault="00606974" w:rsidP="00606974">
            <w:pPr>
              <w:rPr>
                <w:rFonts w:ascii="Calibri" w:hAnsi="Calibri"/>
                <w:color w:val="000000"/>
                <w:sz w:val="22"/>
                <w:szCs w:val="22"/>
              </w:rPr>
            </w:pPr>
          </w:p>
        </w:tc>
      </w:tr>
      <w:tr w:rsidR="00606974" w:rsidRPr="00606974" w:rsidTr="00A656B1">
        <w:trPr>
          <w:trHeight w:val="300"/>
          <w:jc w:val="center"/>
        </w:trPr>
        <w:tc>
          <w:tcPr>
            <w:tcW w:w="1170" w:type="dxa"/>
            <w:shd w:val="clear" w:color="auto" w:fill="auto"/>
            <w:noWrap/>
            <w:vAlign w:val="bottom"/>
            <w:hideMark/>
          </w:tcPr>
          <w:p w:rsidR="00606974" w:rsidRPr="00606974" w:rsidRDefault="009924BF" w:rsidP="00606974">
            <w:pPr>
              <w:rPr>
                <w:rFonts w:ascii="Calibri" w:hAnsi="Calibri"/>
                <w:color w:val="000000"/>
                <w:sz w:val="22"/>
                <w:szCs w:val="22"/>
              </w:rPr>
            </w:pPr>
            <w:r>
              <w:rPr>
                <w:rFonts w:ascii="Calibri" w:hAnsi="Calibri"/>
                <w:color w:val="000000"/>
                <w:sz w:val="22"/>
                <w:szCs w:val="22"/>
              </w:rPr>
              <w:t>3 x 1</w:t>
            </w:r>
            <w:r w:rsidR="00606974" w:rsidRPr="00606974">
              <w:rPr>
                <w:rFonts w:ascii="Calibri" w:hAnsi="Calibri"/>
                <w:color w:val="000000"/>
                <w:sz w:val="22"/>
                <w:szCs w:val="22"/>
              </w:rPr>
              <w:t xml:space="preserve"> pts</w:t>
            </w:r>
          </w:p>
        </w:tc>
        <w:tc>
          <w:tcPr>
            <w:tcW w:w="3679" w:type="dxa"/>
            <w:gridSpan w:val="2"/>
            <w:shd w:val="clear" w:color="auto" w:fill="auto"/>
            <w:noWrap/>
            <w:vAlign w:val="bottom"/>
            <w:hideMark/>
          </w:tcPr>
          <w:p w:rsidR="00606974" w:rsidRPr="00606974" w:rsidRDefault="00606974" w:rsidP="00606974">
            <w:pPr>
              <w:rPr>
                <w:rFonts w:ascii="Calibri" w:hAnsi="Calibri"/>
                <w:color w:val="000000"/>
                <w:sz w:val="22"/>
                <w:szCs w:val="22"/>
              </w:rPr>
            </w:pPr>
            <w:r w:rsidRPr="00606974">
              <w:rPr>
                <w:rFonts w:ascii="Calibri" w:hAnsi="Calibri"/>
                <w:color w:val="000000"/>
                <w:sz w:val="22"/>
                <w:szCs w:val="22"/>
              </w:rPr>
              <w:t>Lab equipment</w:t>
            </w:r>
            <w:r w:rsidR="0052639E">
              <w:rPr>
                <w:rFonts w:ascii="Calibri" w:hAnsi="Calibri"/>
                <w:color w:val="000000"/>
                <w:sz w:val="22"/>
                <w:szCs w:val="22"/>
              </w:rPr>
              <w:t xml:space="preserve"> ID</w:t>
            </w:r>
          </w:p>
        </w:tc>
        <w:tc>
          <w:tcPr>
            <w:tcW w:w="1811" w:type="dxa"/>
            <w:shd w:val="clear" w:color="auto" w:fill="auto"/>
            <w:noWrap/>
            <w:vAlign w:val="bottom"/>
            <w:hideMark/>
          </w:tcPr>
          <w:p w:rsidR="00606974" w:rsidRPr="00606974" w:rsidRDefault="00606974" w:rsidP="00606974">
            <w:pPr>
              <w:rPr>
                <w:rFonts w:ascii="Calibri" w:hAnsi="Calibri"/>
                <w:color w:val="000000"/>
                <w:sz w:val="22"/>
                <w:szCs w:val="22"/>
              </w:rPr>
            </w:pPr>
          </w:p>
        </w:tc>
      </w:tr>
      <w:tr w:rsidR="00606974" w:rsidRPr="00606974" w:rsidTr="00A656B1">
        <w:trPr>
          <w:trHeight w:val="300"/>
          <w:jc w:val="center"/>
        </w:trPr>
        <w:tc>
          <w:tcPr>
            <w:tcW w:w="1170" w:type="dxa"/>
            <w:shd w:val="clear" w:color="auto" w:fill="auto"/>
            <w:noWrap/>
            <w:vAlign w:val="bottom"/>
          </w:tcPr>
          <w:p w:rsidR="00606974" w:rsidRPr="00606974" w:rsidRDefault="009924BF" w:rsidP="00606974">
            <w:pPr>
              <w:rPr>
                <w:rFonts w:ascii="Calibri" w:hAnsi="Calibri"/>
                <w:color w:val="000000"/>
                <w:sz w:val="22"/>
                <w:szCs w:val="22"/>
              </w:rPr>
            </w:pPr>
            <w:r>
              <w:rPr>
                <w:rFonts w:ascii="Calibri" w:hAnsi="Calibri"/>
                <w:color w:val="000000"/>
                <w:sz w:val="22"/>
                <w:szCs w:val="22"/>
              </w:rPr>
              <w:t>2 x 3 pts</w:t>
            </w:r>
          </w:p>
        </w:tc>
        <w:tc>
          <w:tcPr>
            <w:tcW w:w="3457" w:type="dxa"/>
            <w:shd w:val="clear" w:color="auto" w:fill="auto"/>
            <w:noWrap/>
            <w:vAlign w:val="bottom"/>
          </w:tcPr>
          <w:p w:rsidR="00606974" w:rsidRPr="00606974" w:rsidRDefault="009924BF" w:rsidP="00606974">
            <w:pPr>
              <w:rPr>
                <w:rFonts w:ascii="Calibri" w:hAnsi="Calibri"/>
                <w:color w:val="000000"/>
                <w:sz w:val="22"/>
                <w:szCs w:val="22"/>
              </w:rPr>
            </w:pPr>
            <w:r>
              <w:rPr>
                <w:rFonts w:ascii="Calibri" w:hAnsi="Calibri"/>
                <w:color w:val="000000"/>
                <w:sz w:val="22"/>
                <w:szCs w:val="22"/>
              </w:rPr>
              <w:t xml:space="preserve">Measurements </w:t>
            </w:r>
          </w:p>
        </w:tc>
        <w:tc>
          <w:tcPr>
            <w:tcW w:w="222" w:type="dxa"/>
            <w:shd w:val="clear" w:color="auto" w:fill="auto"/>
            <w:noWrap/>
            <w:vAlign w:val="bottom"/>
            <w:hideMark/>
          </w:tcPr>
          <w:p w:rsidR="00606974" w:rsidRPr="00606974" w:rsidRDefault="00606974" w:rsidP="00606974">
            <w:pPr>
              <w:rPr>
                <w:rFonts w:ascii="Calibri" w:hAnsi="Calibri"/>
                <w:color w:val="000000"/>
                <w:sz w:val="22"/>
                <w:szCs w:val="22"/>
              </w:rPr>
            </w:pPr>
          </w:p>
        </w:tc>
        <w:tc>
          <w:tcPr>
            <w:tcW w:w="1811" w:type="dxa"/>
            <w:shd w:val="clear" w:color="auto" w:fill="auto"/>
            <w:noWrap/>
            <w:vAlign w:val="bottom"/>
            <w:hideMark/>
          </w:tcPr>
          <w:p w:rsidR="00606974" w:rsidRPr="00606974" w:rsidRDefault="00606974" w:rsidP="00606974">
            <w:pPr>
              <w:rPr>
                <w:sz w:val="20"/>
                <w:szCs w:val="20"/>
              </w:rPr>
            </w:pPr>
          </w:p>
        </w:tc>
      </w:tr>
      <w:tr w:rsidR="009924BF" w:rsidRPr="00606974" w:rsidTr="00A656B1">
        <w:trPr>
          <w:trHeight w:val="300"/>
          <w:jc w:val="center"/>
        </w:trPr>
        <w:tc>
          <w:tcPr>
            <w:tcW w:w="1170" w:type="dxa"/>
            <w:shd w:val="clear" w:color="auto" w:fill="auto"/>
            <w:noWrap/>
            <w:vAlign w:val="bottom"/>
          </w:tcPr>
          <w:p w:rsidR="009924BF" w:rsidRPr="00606974" w:rsidRDefault="009924BF" w:rsidP="009924BF">
            <w:pPr>
              <w:rPr>
                <w:rFonts w:ascii="Calibri" w:hAnsi="Calibri"/>
                <w:color w:val="000000"/>
                <w:sz w:val="22"/>
                <w:szCs w:val="22"/>
              </w:rPr>
            </w:pPr>
            <w:r w:rsidRPr="00606974">
              <w:rPr>
                <w:rFonts w:ascii="Calibri" w:hAnsi="Calibri"/>
                <w:color w:val="000000"/>
                <w:sz w:val="22"/>
                <w:szCs w:val="22"/>
              </w:rPr>
              <w:t>4 x 2 pts</w:t>
            </w:r>
          </w:p>
        </w:tc>
        <w:tc>
          <w:tcPr>
            <w:tcW w:w="3457" w:type="dxa"/>
            <w:shd w:val="clear" w:color="auto" w:fill="auto"/>
            <w:noWrap/>
            <w:vAlign w:val="bottom"/>
          </w:tcPr>
          <w:p w:rsidR="00A656B1" w:rsidRPr="00606974" w:rsidRDefault="009924BF" w:rsidP="009924BF">
            <w:pPr>
              <w:rPr>
                <w:rFonts w:ascii="Calibri" w:hAnsi="Calibri"/>
                <w:color w:val="000000"/>
                <w:sz w:val="22"/>
                <w:szCs w:val="22"/>
              </w:rPr>
            </w:pPr>
            <w:r w:rsidRPr="00606974">
              <w:rPr>
                <w:rFonts w:ascii="Calibri" w:hAnsi="Calibri"/>
                <w:color w:val="000000"/>
                <w:sz w:val="22"/>
                <w:szCs w:val="22"/>
              </w:rPr>
              <w:t>Scientific notation</w:t>
            </w:r>
          </w:p>
        </w:tc>
        <w:tc>
          <w:tcPr>
            <w:tcW w:w="222" w:type="dxa"/>
            <w:shd w:val="clear" w:color="auto" w:fill="auto"/>
            <w:noWrap/>
            <w:vAlign w:val="bottom"/>
          </w:tcPr>
          <w:p w:rsidR="009924BF" w:rsidRPr="00606974" w:rsidRDefault="009924BF" w:rsidP="009924BF">
            <w:pPr>
              <w:rPr>
                <w:rFonts w:ascii="Calibri" w:hAnsi="Calibri"/>
                <w:color w:val="000000"/>
                <w:sz w:val="22"/>
                <w:szCs w:val="22"/>
              </w:rPr>
            </w:pPr>
          </w:p>
        </w:tc>
        <w:tc>
          <w:tcPr>
            <w:tcW w:w="1811" w:type="dxa"/>
            <w:shd w:val="clear" w:color="auto" w:fill="auto"/>
            <w:noWrap/>
            <w:vAlign w:val="bottom"/>
          </w:tcPr>
          <w:p w:rsidR="009924BF" w:rsidRPr="00606974" w:rsidRDefault="009924BF" w:rsidP="009924BF">
            <w:pPr>
              <w:rPr>
                <w:sz w:val="20"/>
                <w:szCs w:val="20"/>
              </w:rPr>
            </w:pPr>
          </w:p>
        </w:tc>
      </w:tr>
      <w:tr w:rsidR="00A656B1" w:rsidRPr="00606974" w:rsidTr="00A656B1">
        <w:trPr>
          <w:trHeight w:val="300"/>
          <w:jc w:val="center"/>
        </w:trPr>
        <w:tc>
          <w:tcPr>
            <w:tcW w:w="1170" w:type="dxa"/>
            <w:shd w:val="clear" w:color="auto" w:fill="auto"/>
            <w:noWrap/>
            <w:vAlign w:val="bottom"/>
          </w:tcPr>
          <w:p w:rsidR="00A656B1" w:rsidRPr="00606974" w:rsidRDefault="00A656B1" w:rsidP="009924BF">
            <w:pPr>
              <w:rPr>
                <w:rFonts w:ascii="Calibri" w:hAnsi="Calibri"/>
                <w:color w:val="000000"/>
                <w:sz w:val="22"/>
                <w:szCs w:val="22"/>
              </w:rPr>
            </w:pPr>
            <w:r w:rsidRPr="00606974">
              <w:rPr>
                <w:rFonts w:ascii="Calibri" w:hAnsi="Calibri"/>
                <w:color w:val="000000"/>
                <w:sz w:val="22"/>
                <w:szCs w:val="22"/>
              </w:rPr>
              <w:t>4 x 2 pts</w:t>
            </w:r>
          </w:p>
        </w:tc>
        <w:tc>
          <w:tcPr>
            <w:tcW w:w="3457" w:type="dxa"/>
            <w:shd w:val="clear" w:color="auto" w:fill="auto"/>
            <w:noWrap/>
            <w:vAlign w:val="bottom"/>
          </w:tcPr>
          <w:p w:rsidR="00A656B1" w:rsidRPr="00606974" w:rsidRDefault="00A656B1" w:rsidP="009924BF">
            <w:pPr>
              <w:rPr>
                <w:rFonts w:ascii="Calibri" w:hAnsi="Calibri"/>
                <w:color w:val="000000"/>
                <w:sz w:val="22"/>
                <w:szCs w:val="22"/>
              </w:rPr>
            </w:pPr>
            <w:r>
              <w:rPr>
                <w:rFonts w:ascii="Calibri" w:hAnsi="Calibri"/>
                <w:color w:val="000000"/>
                <w:sz w:val="22"/>
                <w:szCs w:val="22"/>
              </w:rPr>
              <w:t xml:space="preserve">Counting </w:t>
            </w:r>
            <w:proofErr w:type="spellStart"/>
            <w:r>
              <w:rPr>
                <w:rFonts w:ascii="Calibri" w:hAnsi="Calibri"/>
                <w:color w:val="000000"/>
                <w:sz w:val="22"/>
                <w:szCs w:val="22"/>
              </w:rPr>
              <w:t>Sigfigs</w:t>
            </w:r>
            <w:proofErr w:type="spellEnd"/>
          </w:p>
        </w:tc>
        <w:tc>
          <w:tcPr>
            <w:tcW w:w="222" w:type="dxa"/>
            <w:shd w:val="clear" w:color="auto" w:fill="auto"/>
            <w:noWrap/>
            <w:vAlign w:val="bottom"/>
          </w:tcPr>
          <w:p w:rsidR="00A656B1" w:rsidRPr="00606974" w:rsidRDefault="00A656B1" w:rsidP="009924BF">
            <w:pPr>
              <w:rPr>
                <w:rFonts w:ascii="Calibri" w:hAnsi="Calibri"/>
                <w:color w:val="000000"/>
                <w:sz w:val="22"/>
                <w:szCs w:val="22"/>
              </w:rPr>
            </w:pPr>
          </w:p>
        </w:tc>
        <w:tc>
          <w:tcPr>
            <w:tcW w:w="1811" w:type="dxa"/>
            <w:shd w:val="clear" w:color="auto" w:fill="auto"/>
            <w:noWrap/>
            <w:vAlign w:val="bottom"/>
          </w:tcPr>
          <w:p w:rsidR="00A656B1" w:rsidRPr="00606974" w:rsidRDefault="00A656B1" w:rsidP="009924BF">
            <w:pPr>
              <w:rPr>
                <w:sz w:val="20"/>
                <w:szCs w:val="20"/>
              </w:rPr>
            </w:pPr>
          </w:p>
        </w:tc>
      </w:tr>
      <w:tr w:rsidR="00A656B1" w:rsidRPr="00606974" w:rsidTr="00A656B1">
        <w:trPr>
          <w:trHeight w:val="300"/>
          <w:jc w:val="center"/>
        </w:trPr>
        <w:tc>
          <w:tcPr>
            <w:tcW w:w="1170" w:type="dxa"/>
            <w:shd w:val="clear" w:color="auto" w:fill="auto"/>
            <w:noWrap/>
            <w:vAlign w:val="bottom"/>
          </w:tcPr>
          <w:p w:rsidR="00A656B1" w:rsidRPr="00606974" w:rsidRDefault="00A656B1" w:rsidP="009924BF">
            <w:pPr>
              <w:rPr>
                <w:rFonts w:ascii="Calibri" w:hAnsi="Calibri"/>
                <w:color w:val="000000"/>
                <w:sz w:val="22"/>
                <w:szCs w:val="22"/>
              </w:rPr>
            </w:pPr>
            <w:r>
              <w:rPr>
                <w:rFonts w:ascii="Calibri" w:hAnsi="Calibri"/>
                <w:color w:val="000000"/>
                <w:sz w:val="22"/>
                <w:szCs w:val="22"/>
              </w:rPr>
              <w:t>2 x 2 pts</w:t>
            </w:r>
          </w:p>
        </w:tc>
        <w:tc>
          <w:tcPr>
            <w:tcW w:w="3457" w:type="dxa"/>
            <w:shd w:val="clear" w:color="auto" w:fill="auto"/>
            <w:noWrap/>
            <w:vAlign w:val="bottom"/>
          </w:tcPr>
          <w:p w:rsidR="00A656B1" w:rsidRDefault="00A656B1" w:rsidP="009924BF">
            <w:pPr>
              <w:rPr>
                <w:rFonts w:ascii="Calibri" w:hAnsi="Calibri"/>
                <w:color w:val="000000"/>
                <w:sz w:val="22"/>
                <w:szCs w:val="22"/>
              </w:rPr>
            </w:pPr>
            <w:r>
              <w:rPr>
                <w:rFonts w:ascii="Calibri" w:hAnsi="Calibri"/>
                <w:color w:val="000000"/>
                <w:sz w:val="22"/>
                <w:szCs w:val="22"/>
              </w:rPr>
              <w:t xml:space="preserve">Rounding to </w:t>
            </w:r>
            <w:proofErr w:type="spellStart"/>
            <w:r>
              <w:rPr>
                <w:rFonts w:ascii="Calibri" w:hAnsi="Calibri"/>
                <w:color w:val="000000"/>
                <w:sz w:val="22"/>
                <w:szCs w:val="22"/>
              </w:rPr>
              <w:t>sigfigs</w:t>
            </w:r>
            <w:proofErr w:type="spellEnd"/>
            <w:r>
              <w:rPr>
                <w:rFonts w:ascii="Calibri" w:hAnsi="Calibri"/>
                <w:color w:val="000000"/>
                <w:sz w:val="22"/>
                <w:szCs w:val="22"/>
              </w:rPr>
              <w:t xml:space="preserve"> or </w:t>
            </w:r>
            <w:proofErr w:type="spellStart"/>
            <w:r>
              <w:rPr>
                <w:rFonts w:ascii="Calibri" w:hAnsi="Calibri"/>
                <w:color w:val="000000"/>
                <w:sz w:val="22"/>
                <w:szCs w:val="22"/>
              </w:rPr>
              <w:t>dec.</w:t>
            </w:r>
            <w:proofErr w:type="spellEnd"/>
            <w:r>
              <w:rPr>
                <w:rFonts w:ascii="Calibri" w:hAnsi="Calibri"/>
                <w:color w:val="000000"/>
                <w:sz w:val="22"/>
                <w:szCs w:val="22"/>
              </w:rPr>
              <w:t xml:space="preserve"> places</w:t>
            </w:r>
          </w:p>
        </w:tc>
        <w:tc>
          <w:tcPr>
            <w:tcW w:w="222" w:type="dxa"/>
            <w:shd w:val="clear" w:color="auto" w:fill="auto"/>
            <w:noWrap/>
            <w:vAlign w:val="bottom"/>
          </w:tcPr>
          <w:p w:rsidR="00A656B1" w:rsidRPr="00606974" w:rsidRDefault="00A656B1" w:rsidP="009924BF">
            <w:pPr>
              <w:rPr>
                <w:rFonts w:ascii="Calibri" w:hAnsi="Calibri"/>
                <w:color w:val="000000"/>
                <w:sz w:val="22"/>
                <w:szCs w:val="22"/>
              </w:rPr>
            </w:pPr>
          </w:p>
        </w:tc>
        <w:tc>
          <w:tcPr>
            <w:tcW w:w="1811" w:type="dxa"/>
            <w:shd w:val="clear" w:color="auto" w:fill="auto"/>
            <w:noWrap/>
            <w:vAlign w:val="bottom"/>
          </w:tcPr>
          <w:p w:rsidR="00A656B1" w:rsidRPr="00606974" w:rsidRDefault="00A656B1" w:rsidP="009924BF">
            <w:pPr>
              <w:rPr>
                <w:sz w:val="20"/>
                <w:szCs w:val="20"/>
              </w:rPr>
            </w:pPr>
          </w:p>
        </w:tc>
      </w:tr>
      <w:tr w:rsidR="009924BF" w:rsidRPr="00606974" w:rsidTr="00A656B1">
        <w:trPr>
          <w:trHeight w:val="300"/>
          <w:jc w:val="center"/>
        </w:trPr>
        <w:tc>
          <w:tcPr>
            <w:tcW w:w="1170" w:type="dxa"/>
            <w:shd w:val="clear" w:color="auto" w:fill="auto"/>
            <w:noWrap/>
            <w:vAlign w:val="bottom"/>
            <w:hideMark/>
          </w:tcPr>
          <w:p w:rsidR="009924BF" w:rsidRPr="00606974" w:rsidRDefault="00A656B1" w:rsidP="009924BF">
            <w:pPr>
              <w:rPr>
                <w:rFonts w:ascii="Calibri" w:hAnsi="Calibri"/>
                <w:color w:val="000000"/>
                <w:sz w:val="22"/>
                <w:szCs w:val="22"/>
              </w:rPr>
            </w:pPr>
            <w:r>
              <w:rPr>
                <w:rFonts w:ascii="Calibri" w:hAnsi="Calibri"/>
                <w:color w:val="000000"/>
                <w:sz w:val="22"/>
                <w:szCs w:val="22"/>
              </w:rPr>
              <w:t>8</w:t>
            </w:r>
            <w:r w:rsidR="009924BF" w:rsidRPr="00606974">
              <w:rPr>
                <w:rFonts w:ascii="Calibri" w:hAnsi="Calibri"/>
                <w:color w:val="000000"/>
                <w:sz w:val="22"/>
                <w:szCs w:val="22"/>
              </w:rPr>
              <w:t xml:space="preserve"> x 2 pts</w:t>
            </w:r>
          </w:p>
        </w:tc>
        <w:tc>
          <w:tcPr>
            <w:tcW w:w="5490" w:type="dxa"/>
            <w:gridSpan w:val="3"/>
            <w:shd w:val="clear" w:color="auto" w:fill="auto"/>
            <w:noWrap/>
            <w:vAlign w:val="bottom"/>
            <w:hideMark/>
          </w:tcPr>
          <w:p w:rsidR="009924BF" w:rsidRPr="00606974" w:rsidRDefault="00A656B1" w:rsidP="009924BF">
            <w:pPr>
              <w:rPr>
                <w:rFonts w:ascii="Calibri" w:hAnsi="Calibri"/>
                <w:color w:val="000000"/>
                <w:sz w:val="22"/>
                <w:szCs w:val="22"/>
              </w:rPr>
            </w:pPr>
            <w:r>
              <w:rPr>
                <w:rFonts w:ascii="Calibri" w:hAnsi="Calibri"/>
                <w:color w:val="000000"/>
                <w:sz w:val="22"/>
                <w:szCs w:val="22"/>
              </w:rPr>
              <w:t xml:space="preserve">Significant figures </w:t>
            </w:r>
            <w:proofErr w:type="spellStart"/>
            <w:r>
              <w:rPr>
                <w:rFonts w:ascii="Calibri" w:hAnsi="Calibri"/>
                <w:color w:val="000000"/>
                <w:sz w:val="22"/>
                <w:szCs w:val="22"/>
              </w:rPr>
              <w:t>calcuations</w:t>
            </w:r>
            <w:proofErr w:type="spellEnd"/>
          </w:p>
        </w:tc>
      </w:tr>
      <w:tr w:rsidR="009924BF" w:rsidRPr="00606974" w:rsidTr="00A656B1">
        <w:trPr>
          <w:trHeight w:val="300"/>
          <w:jc w:val="center"/>
        </w:trPr>
        <w:tc>
          <w:tcPr>
            <w:tcW w:w="1170" w:type="dxa"/>
            <w:shd w:val="clear" w:color="auto" w:fill="auto"/>
            <w:noWrap/>
            <w:vAlign w:val="bottom"/>
            <w:hideMark/>
          </w:tcPr>
          <w:p w:rsidR="009924BF" w:rsidRPr="00606974" w:rsidRDefault="00A656B1" w:rsidP="009924BF">
            <w:pPr>
              <w:rPr>
                <w:rFonts w:ascii="Calibri" w:hAnsi="Calibri"/>
                <w:color w:val="000000"/>
                <w:sz w:val="22"/>
                <w:szCs w:val="22"/>
              </w:rPr>
            </w:pPr>
            <w:r>
              <w:rPr>
                <w:rFonts w:ascii="Calibri" w:hAnsi="Calibri"/>
                <w:color w:val="000000"/>
                <w:sz w:val="22"/>
                <w:szCs w:val="22"/>
              </w:rPr>
              <w:t>3 x 2</w:t>
            </w:r>
            <w:r w:rsidR="009924BF" w:rsidRPr="00606974">
              <w:rPr>
                <w:rFonts w:ascii="Calibri" w:hAnsi="Calibri"/>
                <w:color w:val="000000"/>
                <w:sz w:val="22"/>
                <w:szCs w:val="22"/>
              </w:rPr>
              <w:t xml:space="preserve"> pts</w:t>
            </w:r>
          </w:p>
        </w:tc>
        <w:tc>
          <w:tcPr>
            <w:tcW w:w="3457" w:type="dxa"/>
            <w:shd w:val="clear" w:color="auto" w:fill="auto"/>
            <w:noWrap/>
            <w:vAlign w:val="bottom"/>
            <w:hideMark/>
          </w:tcPr>
          <w:p w:rsidR="009924BF" w:rsidRPr="00606974" w:rsidRDefault="009924BF" w:rsidP="009924BF">
            <w:pPr>
              <w:rPr>
                <w:rFonts w:ascii="Calibri" w:hAnsi="Calibri"/>
                <w:color w:val="000000"/>
                <w:sz w:val="22"/>
                <w:szCs w:val="22"/>
              </w:rPr>
            </w:pPr>
            <w:r w:rsidRPr="00606974">
              <w:rPr>
                <w:rFonts w:ascii="Calibri" w:hAnsi="Calibri"/>
                <w:color w:val="000000"/>
                <w:sz w:val="22"/>
                <w:szCs w:val="22"/>
              </w:rPr>
              <w:t>Metric conversions</w:t>
            </w:r>
          </w:p>
        </w:tc>
        <w:tc>
          <w:tcPr>
            <w:tcW w:w="222" w:type="dxa"/>
            <w:shd w:val="clear" w:color="auto" w:fill="auto"/>
            <w:noWrap/>
            <w:vAlign w:val="bottom"/>
            <w:hideMark/>
          </w:tcPr>
          <w:p w:rsidR="009924BF" w:rsidRPr="00606974" w:rsidRDefault="009924BF" w:rsidP="009924BF">
            <w:pPr>
              <w:rPr>
                <w:rFonts w:ascii="Calibri" w:hAnsi="Calibri"/>
                <w:color w:val="000000"/>
                <w:sz w:val="22"/>
                <w:szCs w:val="22"/>
              </w:rPr>
            </w:pPr>
          </w:p>
        </w:tc>
        <w:tc>
          <w:tcPr>
            <w:tcW w:w="1811" w:type="dxa"/>
            <w:shd w:val="clear" w:color="auto" w:fill="auto"/>
            <w:noWrap/>
            <w:vAlign w:val="bottom"/>
            <w:hideMark/>
          </w:tcPr>
          <w:p w:rsidR="009924BF" w:rsidRPr="00606974" w:rsidRDefault="009924BF" w:rsidP="009924BF">
            <w:pPr>
              <w:rPr>
                <w:sz w:val="20"/>
                <w:szCs w:val="20"/>
              </w:rPr>
            </w:pPr>
          </w:p>
        </w:tc>
      </w:tr>
      <w:tr w:rsidR="009924BF" w:rsidRPr="00606974" w:rsidTr="00A656B1">
        <w:trPr>
          <w:trHeight w:val="300"/>
          <w:jc w:val="center"/>
        </w:trPr>
        <w:tc>
          <w:tcPr>
            <w:tcW w:w="1170" w:type="dxa"/>
            <w:shd w:val="clear" w:color="auto" w:fill="auto"/>
            <w:noWrap/>
            <w:vAlign w:val="bottom"/>
            <w:hideMark/>
          </w:tcPr>
          <w:p w:rsidR="009924BF" w:rsidRPr="00606974" w:rsidRDefault="00A656B1" w:rsidP="009924BF">
            <w:pPr>
              <w:rPr>
                <w:rFonts w:ascii="Calibri" w:hAnsi="Calibri"/>
                <w:color w:val="000000"/>
                <w:sz w:val="22"/>
                <w:szCs w:val="22"/>
              </w:rPr>
            </w:pPr>
            <w:r>
              <w:rPr>
                <w:rFonts w:ascii="Calibri" w:hAnsi="Calibri"/>
                <w:color w:val="000000"/>
                <w:sz w:val="22"/>
                <w:szCs w:val="22"/>
              </w:rPr>
              <w:t>2 x 4</w:t>
            </w:r>
            <w:r w:rsidR="009924BF" w:rsidRPr="00606974">
              <w:rPr>
                <w:rFonts w:ascii="Calibri" w:hAnsi="Calibri"/>
                <w:color w:val="000000"/>
                <w:sz w:val="22"/>
                <w:szCs w:val="22"/>
              </w:rPr>
              <w:t xml:space="preserve"> pts</w:t>
            </w:r>
          </w:p>
        </w:tc>
        <w:tc>
          <w:tcPr>
            <w:tcW w:w="5490" w:type="dxa"/>
            <w:gridSpan w:val="3"/>
            <w:shd w:val="clear" w:color="auto" w:fill="auto"/>
            <w:noWrap/>
            <w:vAlign w:val="bottom"/>
            <w:hideMark/>
          </w:tcPr>
          <w:p w:rsidR="009924BF" w:rsidRPr="00606974" w:rsidRDefault="009924BF" w:rsidP="009924BF">
            <w:pPr>
              <w:rPr>
                <w:rFonts w:ascii="Calibri" w:hAnsi="Calibri"/>
                <w:color w:val="000000"/>
                <w:sz w:val="22"/>
                <w:szCs w:val="22"/>
              </w:rPr>
            </w:pPr>
            <w:r w:rsidRPr="00606974">
              <w:rPr>
                <w:rFonts w:ascii="Calibri" w:hAnsi="Calibri"/>
                <w:color w:val="000000"/>
                <w:sz w:val="22"/>
                <w:szCs w:val="22"/>
              </w:rPr>
              <w:t>Dimensional analysis (factor label method)</w:t>
            </w:r>
          </w:p>
        </w:tc>
      </w:tr>
      <w:tr w:rsidR="009924BF" w:rsidRPr="00606974" w:rsidTr="00A656B1">
        <w:trPr>
          <w:trHeight w:val="300"/>
          <w:jc w:val="center"/>
        </w:trPr>
        <w:tc>
          <w:tcPr>
            <w:tcW w:w="1170" w:type="dxa"/>
            <w:shd w:val="clear" w:color="auto" w:fill="auto"/>
            <w:noWrap/>
            <w:vAlign w:val="bottom"/>
            <w:hideMark/>
          </w:tcPr>
          <w:p w:rsidR="009924BF" w:rsidRPr="00606974" w:rsidRDefault="00A656B1" w:rsidP="009924BF">
            <w:pPr>
              <w:rPr>
                <w:rFonts w:ascii="Calibri" w:hAnsi="Calibri"/>
                <w:color w:val="000000"/>
                <w:sz w:val="22"/>
                <w:szCs w:val="22"/>
              </w:rPr>
            </w:pPr>
            <w:r>
              <w:rPr>
                <w:rFonts w:ascii="Calibri" w:hAnsi="Calibri"/>
                <w:color w:val="000000"/>
                <w:sz w:val="22"/>
                <w:szCs w:val="22"/>
              </w:rPr>
              <w:t>3 x 3</w:t>
            </w:r>
            <w:r w:rsidR="009924BF" w:rsidRPr="00606974">
              <w:rPr>
                <w:rFonts w:ascii="Calibri" w:hAnsi="Calibri"/>
                <w:color w:val="000000"/>
                <w:sz w:val="22"/>
                <w:szCs w:val="22"/>
              </w:rPr>
              <w:t xml:space="preserve"> pts</w:t>
            </w:r>
          </w:p>
        </w:tc>
        <w:tc>
          <w:tcPr>
            <w:tcW w:w="3457" w:type="dxa"/>
            <w:shd w:val="clear" w:color="auto" w:fill="auto"/>
            <w:noWrap/>
            <w:vAlign w:val="bottom"/>
            <w:hideMark/>
          </w:tcPr>
          <w:p w:rsidR="009924BF" w:rsidRPr="00606974" w:rsidRDefault="009924BF" w:rsidP="009924BF">
            <w:pPr>
              <w:rPr>
                <w:rFonts w:ascii="Calibri" w:hAnsi="Calibri"/>
                <w:color w:val="000000"/>
                <w:sz w:val="22"/>
                <w:szCs w:val="22"/>
              </w:rPr>
            </w:pPr>
            <w:r w:rsidRPr="00606974">
              <w:rPr>
                <w:rFonts w:ascii="Calibri" w:hAnsi="Calibri"/>
                <w:color w:val="000000"/>
                <w:sz w:val="22"/>
                <w:szCs w:val="22"/>
              </w:rPr>
              <w:t>Density calculations</w:t>
            </w:r>
          </w:p>
        </w:tc>
        <w:tc>
          <w:tcPr>
            <w:tcW w:w="222" w:type="dxa"/>
            <w:shd w:val="clear" w:color="auto" w:fill="auto"/>
            <w:noWrap/>
            <w:vAlign w:val="bottom"/>
            <w:hideMark/>
          </w:tcPr>
          <w:p w:rsidR="009924BF" w:rsidRPr="00606974" w:rsidRDefault="009924BF" w:rsidP="009924BF">
            <w:pPr>
              <w:rPr>
                <w:rFonts w:ascii="Calibri" w:hAnsi="Calibri"/>
                <w:color w:val="000000"/>
                <w:sz w:val="22"/>
                <w:szCs w:val="22"/>
              </w:rPr>
            </w:pPr>
          </w:p>
        </w:tc>
        <w:tc>
          <w:tcPr>
            <w:tcW w:w="1811" w:type="dxa"/>
            <w:shd w:val="clear" w:color="auto" w:fill="auto"/>
            <w:noWrap/>
            <w:vAlign w:val="bottom"/>
            <w:hideMark/>
          </w:tcPr>
          <w:p w:rsidR="009924BF" w:rsidRPr="00606974" w:rsidRDefault="009924BF" w:rsidP="009924BF">
            <w:pPr>
              <w:rPr>
                <w:sz w:val="20"/>
                <w:szCs w:val="20"/>
              </w:rPr>
            </w:pPr>
          </w:p>
        </w:tc>
      </w:tr>
    </w:tbl>
    <w:p w:rsidR="00606974" w:rsidRDefault="00606974" w:rsidP="00606974">
      <w:pPr>
        <w:tabs>
          <w:tab w:val="left" w:pos="450"/>
        </w:tabs>
        <w:ind w:left="450"/>
      </w:pPr>
    </w:p>
    <w:p w:rsidR="00BB0A49" w:rsidRDefault="00BB0A49" w:rsidP="00606974">
      <w:pPr>
        <w:tabs>
          <w:tab w:val="left" w:pos="450"/>
        </w:tabs>
        <w:ind w:left="450"/>
      </w:pPr>
    </w:p>
    <w:p w:rsidR="00BB0A49" w:rsidRPr="00BB0A49" w:rsidRDefault="00BB0A49" w:rsidP="00606974">
      <w:pPr>
        <w:tabs>
          <w:tab w:val="left" w:pos="450"/>
        </w:tabs>
        <w:ind w:left="450"/>
        <w:rPr>
          <w:b/>
        </w:rPr>
      </w:pPr>
      <w:bookmarkStart w:id="0" w:name="_GoBack"/>
      <w:bookmarkEnd w:id="0"/>
      <w:r>
        <w:rPr>
          <w:b/>
        </w:rPr>
        <w:t>Testing procedures and rules</w:t>
      </w:r>
    </w:p>
    <w:p w:rsidR="00BB0A49" w:rsidRDefault="00BB0A49" w:rsidP="00606974">
      <w:pPr>
        <w:tabs>
          <w:tab w:val="left" w:pos="450"/>
        </w:tabs>
        <w:ind w:left="450"/>
      </w:pPr>
    </w:p>
    <w:p w:rsidR="00606974" w:rsidRPr="0052639E" w:rsidRDefault="00606974" w:rsidP="00606974">
      <w:pPr>
        <w:tabs>
          <w:tab w:val="left" w:pos="450"/>
        </w:tabs>
        <w:ind w:left="450"/>
      </w:pPr>
      <w:r>
        <w:t>There will be two parallel versions of the test</w:t>
      </w:r>
      <w:r w:rsidR="00A069C3">
        <w:t xml:space="preserve"> for each class</w:t>
      </w:r>
      <w:r>
        <w:t xml:space="preserve">. You will not be allowed to sit next to someone with the same test. Testing folder crosses will be positioned around the center of each table to block view of same version on opposite side of table. </w:t>
      </w:r>
      <w:r w:rsidR="0052639E">
        <w:t xml:space="preserve">You will be allowed to use your calculator and the information provided below. BEWARE: YOU WILL NOT BE ALLOWED TO USE YOUR PHONE AS A CALCULATOR AND THERE ARE LIMITED CALCULATORS AVAILABLE TO BORROW. </w:t>
      </w:r>
      <w:r w:rsidR="0052639E" w:rsidRPr="0052639E">
        <w:rPr>
          <w:b/>
        </w:rPr>
        <w:t>BRING YOUR OWN CALCULATOR.</w:t>
      </w:r>
      <w:r w:rsidR="0052639E">
        <w:rPr>
          <w:b/>
        </w:rPr>
        <w:t xml:space="preserve"> </w:t>
      </w:r>
      <w:r w:rsidR="0052639E">
        <w:t>You will be asked to place your phone in your backpack at your feet or in a box on the front bench</w:t>
      </w:r>
      <w:r w:rsidR="00DA1FB7">
        <w:t xml:space="preserve"> or in the cell phone bag</w:t>
      </w:r>
      <w:r w:rsidR="0052639E">
        <w:t>.</w:t>
      </w:r>
      <w:r w:rsidR="00DA1FB7">
        <w:t xml:space="preserve"> </w:t>
      </w:r>
      <w:r w:rsidR="00DA1FB7" w:rsidRPr="00DA1FB7">
        <w:rPr>
          <w:u w:val="single"/>
        </w:rPr>
        <w:t>If I see a cell phone at any time during a test for any reason, you will receive a zero on the test.</w:t>
      </w:r>
      <w:r w:rsidR="0052639E">
        <w:t xml:space="preserve"> There shall be </w:t>
      </w:r>
      <w:r w:rsidR="0052639E" w:rsidRPr="0052639E">
        <w:rPr>
          <w:u w:val="single"/>
        </w:rPr>
        <w:t>nothing</w:t>
      </w:r>
      <w:r w:rsidR="00A069C3">
        <w:t xml:space="preserve"> on the tables except for</w:t>
      </w:r>
      <w:r w:rsidR="0052639E">
        <w:t xml:space="preserve"> the test, your calculator and a writing implement.</w:t>
      </w:r>
    </w:p>
    <w:p w:rsidR="0052639E" w:rsidRDefault="0052639E" w:rsidP="00606974">
      <w:pPr>
        <w:tabs>
          <w:tab w:val="left" w:pos="450"/>
        </w:tabs>
        <w:ind w:left="450"/>
      </w:pPr>
    </w:p>
    <w:p w:rsidR="0002423E" w:rsidRDefault="0002423E" w:rsidP="00BB0A49">
      <w:pPr>
        <w:tabs>
          <w:tab w:val="left" w:pos="450"/>
        </w:tabs>
      </w:pPr>
    </w:p>
    <w:p w:rsidR="0002423E" w:rsidRPr="00BB0A49" w:rsidRDefault="0002423E" w:rsidP="00DA1FB7">
      <w:pPr>
        <w:tabs>
          <w:tab w:val="left" w:pos="450"/>
        </w:tabs>
        <w:rPr>
          <w:b/>
        </w:rPr>
      </w:pPr>
    </w:p>
    <w:p w:rsidR="0002423E" w:rsidRDefault="00DA1FB7" w:rsidP="00606974">
      <w:pPr>
        <w:tabs>
          <w:tab w:val="left" w:pos="450"/>
        </w:tabs>
        <w:ind w:left="450"/>
      </w:pPr>
      <w:r w:rsidRPr="00BB0A49">
        <w:rPr>
          <w:b/>
        </w:rPr>
        <w:t>Information provided on the test</w:t>
      </w:r>
      <w:r>
        <w:t>:</w:t>
      </w:r>
    </w:p>
    <w:p w:rsidR="0052639E" w:rsidRPr="00606974" w:rsidRDefault="00BB0A49" w:rsidP="00A069C3">
      <w:pPr>
        <w:tabs>
          <w:tab w:val="left" w:pos="450"/>
        </w:tabs>
      </w:pPr>
      <w:r w:rsidRPr="00BB0A49">
        <w:rPr>
          <w:b/>
          <w:noProof/>
          <w:szCs w:val="32"/>
        </w:rPr>
        <mc:AlternateContent>
          <mc:Choice Requires="wps">
            <w:drawing>
              <wp:anchor distT="0" distB="0" distL="114300" distR="114300" simplePos="0" relativeHeight="251659264" behindDoc="0" locked="0" layoutInCell="1" allowOverlap="1" wp14:anchorId="3C08C680" wp14:editId="37B3F631">
                <wp:simplePos x="0" y="0"/>
                <wp:positionH relativeFrom="column">
                  <wp:posOffset>219710</wp:posOffset>
                </wp:positionH>
                <wp:positionV relativeFrom="paragraph">
                  <wp:posOffset>1419225</wp:posOffset>
                </wp:positionV>
                <wp:extent cx="6362700" cy="45719"/>
                <wp:effectExtent l="19050" t="19050" r="19050" b="311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62700" cy="45719"/>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D1E170" id="_x0000_t32" coordsize="21600,21600" o:spt="32" o:oned="t" path="m,l21600,21600e" filled="f">
                <v:path arrowok="t" fillok="f" o:connecttype="none"/>
                <o:lock v:ext="edit" shapetype="t"/>
              </v:shapetype>
              <v:shape id="Straight Arrow Connector 1" o:spid="_x0000_s1026" type="#_x0000_t32" style="position:absolute;margin-left:17.3pt;margin-top:111.75pt;width:501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" strokeweight="3pt"/>
            </w:pict>
          </mc:Fallback>
        </mc:AlternateContent>
      </w:r>
    </w:p>
    <w:tbl>
      <w:tblPr>
        <w:tblStyle w:val="TableGrid"/>
        <w:tblW w:w="0" w:type="auto"/>
        <w:jc w:val="center"/>
        <w:tblLook w:val="04A0" w:firstRow="1" w:lastRow="0" w:firstColumn="1" w:lastColumn="0" w:noHBand="0" w:noVBand="1"/>
      </w:tblPr>
      <w:tblGrid>
        <w:gridCol w:w="1211"/>
        <w:gridCol w:w="1211"/>
        <w:gridCol w:w="3399"/>
        <w:gridCol w:w="4140"/>
      </w:tblGrid>
      <w:tr w:rsidR="00A069C3" w:rsidTr="00BB0A49">
        <w:trPr>
          <w:trHeight w:val="387"/>
          <w:jc w:val="center"/>
        </w:trPr>
        <w:tc>
          <w:tcPr>
            <w:tcW w:w="1211" w:type="dxa"/>
          </w:tcPr>
          <w:p w:rsidR="00A069C3" w:rsidRPr="00BB0A49" w:rsidRDefault="00A069C3" w:rsidP="00F16683">
            <w:pPr>
              <w:rPr>
                <w:b/>
                <w:szCs w:val="32"/>
              </w:rPr>
            </w:pPr>
            <w:r w:rsidRPr="00BB0A49">
              <w:rPr>
                <w:b/>
                <w:szCs w:val="32"/>
              </w:rPr>
              <w:t>Prefix</w:t>
            </w:r>
          </w:p>
        </w:tc>
        <w:tc>
          <w:tcPr>
            <w:tcW w:w="1211" w:type="dxa"/>
          </w:tcPr>
          <w:p w:rsidR="00A069C3" w:rsidRPr="00BB0A49" w:rsidRDefault="00A069C3" w:rsidP="00F16683">
            <w:pPr>
              <w:jc w:val="center"/>
              <w:rPr>
                <w:b/>
                <w:szCs w:val="32"/>
              </w:rPr>
            </w:pPr>
            <w:r w:rsidRPr="00BB0A49">
              <w:rPr>
                <w:b/>
                <w:szCs w:val="32"/>
              </w:rPr>
              <w:t>Symbol</w:t>
            </w:r>
          </w:p>
        </w:tc>
        <w:tc>
          <w:tcPr>
            <w:tcW w:w="3399" w:type="dxa"/>
          </w:tcPr>
          <w:p w:rsidR="00A069C3" w:rsidRPr="00BB0A49" w:rsidRDefault="00A069C3" w:rsidP="00F16683">
            <w:pPr>
              <w:rPr>
                <w:b/>
                <w:szCs w:val="32"/>
              </w:rPr>
            </w:pPr>
            <w:r w:rsidRPr="00BB0A49">
              <w:rPr>
                <w:b/>
                <w:szCs w:val="32"/>
              </w:rPr>
              <w:t>Meaning</w:t>
            </w:r>
          </w:p>
        </w:tc>
        <w:tc>
          <w:tcPr>
            <w:tcW w:w="4140" w:type="dxa"/>
          </w:tcPr>
          <w:p w:rsidR="00A069C3" w:rsidRPr="00BB0A49" w:rsidRDefault="00A069C3" w:rsidP="00F16683">
            <w:pPr>
              <w:rPr>
                <w:b/>
                <w:szCs w:val="32"/>
              </w:rPr>
            </w:pPr>
            <w:r w:rsidRPr="00BB0A49">
              <w:rPr>
                <w:b/>
                <w:szCs w:val="32"/>
              </w:rPr>
              <w:t>Example</w:t>
            </w:r>
          </w:p>
        </w:tc>
      </w:tr>
      <w:tr w:rsidR="00A069C3" w:rsidRPr="002C60B9" w:rsidTr="00BB0A49">
        <w:trPr>
          <w:trHeight w:val="387"/>
          <w:jc w:val="center"/>
        </w:trPr>
        <w:tc>
          <w:tcPr>
            <w:tcW w:w="1211" w:type="dxa"/>
            <w:vAlign w:val="center"/>
          </w:tcPr>
          <w:p w:rsidR="00A069C3" w:rsidRPr="00BB0A49" w:rsidRDefault="00A069C3" w:rsidP="00F16683">
            <w:pPr>
              <w:rPr>
                <w:b/>
                <w:szCs w:val="28"/>
              </w:rPr>
            </w:pPr>
            <w:proofErr w:type="spellStart"/>
            <w:r w:rsidRPr="00BB0A49">
              <w:rPr>
                <w:b/>
                <w:szCs w:val="28"/>
              </w:rPr>
              <w:t>tera</w:t>
            </w:r>
            <w:proofErr w:type="spellEnd"/>
          </w:p>
        </w:tc>
        <w:tc>
          <w:tcPr>
            <w:tcW w:w="1211" w:type="dxa"/>
            <w:vAlign w:val="center"/>
          </w:tcPr>
          <w:p w:rsidR="00A069C3" w:rsidRPr="00BB0A49" w:rsidRDefault="00A069C3" w:rsidP="00F16683">
            <w:pPr>
              <w:rPr>
                <w:b/>
                <w:szCs w:val="28"/>
              </w:rPr>
            </w:pPr>
            <w:r w:rsidRPr="00BB0A49">
              <w:rPr>
                <w:b/>
                <w:szCs w:val="28"/>
              </w:rPr>
              <w:t>T</w:t>
            </w:r>
          </w:p>
        </w:tc>
        <w:tc>
          <w:tcPr>
            <w:tcW w:w="3399" w:type="dxa"/>
            <w:vAlign w:val="center"/>
          </w:tcPr>
          <w:p w:rsidR="00A069C3" w:rsidRPr="00BB0A49" w:rsidRDefault="00A069C3" w:rsidP="00F16683">
            <w:pPr>
              <w:rPr>
                <w:b/>
                <w:szCs w:val="28"/>
                <w:vertAlign w:val="superscript"/>
              </w:rPr>
            </w:pPr>
            <w:r w:rsidRPr="00BB0A49">
              <w:rPr>
                <w:b/>
                <w:szCs w:val="28"/>
              </w:rPr>
              <w:t>1 000 000 000 000   or  10</w:t>
            </w:r>
            <w:r w:rsidRPr="00BB0A49">
              <w:rPr>
                <w:b/>
                <w:szCs w:val="28"/>
                <w:vertAlign w:val="superscript"/>
              </w:rPr>
              <w:t>12</w:t>
            </w:r>
          </w:p>
        </w:tc>
        <w:tc>
          <w:tcPr>
            <w:tcW w:w="4140" w:type="dxa"/>
            <w:vAlign w:val="center"/>
          </w:tcPr>
          <w:p w:rsidR="00A069C3" w:rsidRPr="00BB0A49" w:rsidRDefault="00A069C3" w:rsidP="00F16683">
            <w:pPr>
              <w:rPr>
                <w:b/>
                <w:szCs w:val="28"/>
              </w:rPr>
            </w:pPr>
            <w:r w:rsidRPr="00BB0A49">
              <w:rPr>
                <w:b/>
                <w:szCs w:val="28"/>
              </w:rPr>
              <w:t xml:space="preserve">1 </w:t>
            </w:r>
            <w:proofErr w:type="spellStart"/>
            <w:r w:rsidRPr="00BB0A49">
              <w:rPr>
                <w:b/>
                <w:szCs w:val="28"/>
              </w:rPr>
              <w:t>Ts</w:t>
            </w:r>
            <w:proofErr w:type="spellEnd"/>
            <w:r w:rsidRPr="00BB0A49">
              <w:rPr>
                <w:b/>
                <w:szCs w:val="28"/>
              </w:rPr>
              <w:t xml:space="preserve"> = 1 000 000 000 000 s = 10</w:t>
            </w:r>
            <w:r w:rsidRPr="00BB0A49">
              <w:rPr>
                <w:b/>
                <w:szCs w:val="28"/>
                <w:vertAlign w:val="superscript"/>
              </w:rPr>
              <w:t>12</w:t>
            </w:r>
            <w:r w:rsidRPr="00BB0A49">
              <w:rPr>
                <w:b/>
                <w:szCs w:val="28"/>
              </w:rPr>
              <w:t xml:space="preserve"> s</w:t>
            </w:r>
          </w:p>
        </w:tc>
      </w:tr>
      <w:tr w:rsidR="00A069C3" w:rsidRPr="002C60B9" w:rsidTr="00BB0A49">
        <w:trPr>
          <w:trHeight w:val="387"/>
          <w:jc w:val="center"/>
        </w:trPr>
        <w:tc>
          <w:tcPr>
            <w:tcW w:w="1211" w:type="dxa"/>
            <w:vAlign w:val="center"/>
          </w:tcPr>
          <w:p w:rsidR="00A069C3" w:rsidRPr="00BB0A49" w:rsidRDefault="00A069C3" w:rsidP="00F16683">
            <w:pPr>
              <w:rPr>
                <w:b/>
                <w:szCs w:val="28"/>
              </w:rPr>
            </w:pPr>
            <w:proofErr w:type="spellStart"/>
            <w:r w:rsidRPr="00BB0A49">
              <w:rPr>
                <w:b/>
                <w:szCs w:val="28"/>
              </w:rPr>
              <w:t>giga</w:t>
            </w:r>
            <w:proofErr w:type="spellEnd"/>
          </w:p>
        </w:tc>
        <w:tc>
          <w:tcPr>
            <w:tcW w:w="1211" w:type="dxa"/>
            <w:vAlign w:val="center"/>
          </w:tcPr>
          <w:p w:rsidR="00A069C3" w:rsidRPr="00BB0A49" w:rsidRDefault="00A069C3" w:rsidP="00F16683">
            <w:pPr>
              <w:rPr>
                <w:b/>
                <w:szCs w:val="28"/>
              </w:rPr>
            </w:pPr>
            <w:r w:rsidRPr="00BB0A49">
              <w:rPr>
                <w:b/>
                <w:szCs w:val="28"/>
              </w:rPr>
              <w:t>G</w:t>
            </w:r>
          </w:p>
        </w:tc>
        <w:tc>
          <w:tcPr>
            <w:tcW w:w="3399" w:type="dxa"/>
            <w:vAlign w:val="center"/>
          </w:tcPr>
          <w:p w:rsidR="00A069C3" w:rsidRPr="00BB0A49" w:rsidRDefault="00A069C3" w:rsidP="00F16683">
            <w:pPr>
              <w:rPr>
                <w:b/>
                <w:szCs w:val="28"/>
              </w:rPr>
            </w:pPr>
            <w:r w:rsidRPr="00BB0A49">
              <w:rPr>
                <w:b/>
                <w:szCs w:val="28"/>
              </w:rPr>
              <w:t>1 000 000 000          or  10</w:t>
            </w:r>
            <w:r w:rsidRPr="00BB0A49">
              <w:rPr>
                <w:b/>
                <w:szCs w:val="28"/>
                <w:vertAlign w:val="superscript"/>
              </w:rPr>
              <w:t>9</w:t>
            </w:r>
          </w:p>
        </w:tc>
        <w:tc>
          <w:tcPr>
            <w:tcW w:w="4140" w:type="dxa"/>
            <w:vAlign w:val="center"/>
          </w:tcPr>
          <w:p w:rsidR="00A069C3" w:rsidRPr="00BB0A49" w:rsidRDefault="00A069C3" w:rsidP="00F16683">
            <w:pPr>
              <w:rPr>
                <w:b/>
                <w:szCs w:val="28"/>
              </w:rPr>
            </w:pPr>
            <w:r w:rsidRPr="00BB0A49">
              <w:rPr>
                <w:b/>
                <w:szCs w:val="28"/>
              </w:rPr>
              <w:t xml:space="preserve">1 </w:t>
            </w:r>
            <w:proofErr w:type="spellStart"/>
            <w:r w:rsidRPr="00BB0A49">
              <w:rPr>
                <w:b/>
                <w:szCs w:val="28"/>
              </w:rPr>
              <w:t>Gs</w:t>
            </w:r>
            <w:proofErr w:type="spellEnd"/>
            <w:r w:rsidRPr="00BB0A49">
              <w:rPr>
                <w:b/>
                <w:szCs w:val="28"/>
              </w:rPr>
              <w:t xml:space="preserve"> = 1 000 000 000 s = 10</w:t>
            </w:r>
            <w:r w:rsidRPr="00BB0A49">
              <w:rPr>
                <w:b/>
                <w:szCs w:val="28"/>
                <w:vertAlign w:val="superscript"/>
              </w:rPr>
              <w:t>9</w:t>
            </w:r>
            <w:r w:rsidRPr="00BB0A49">
              <w:rPr>
                <w:b/>
                <w:szCs w:val="28"/>
              </w:rPr>
              <w:t>s</w:t>
            </w:r>
          </w:p>
        </w:tc>
      </w:tr>
      <w:tr w:rsidR="00A069C3" w:rsidRPr="002C60B9" w:rsidTr="00BB0A49">
        <w:trPr>
          <w:trHeight w:val="387"/>
          <w:jc w:val="center"/>
        </w:trPr>
        <w:tc>
          <w:tcPr>
            <w:tcW w:w="1211" w:type="dxa"/>
            <w:vAlign w:val="center"/>
          </w:tcPr>
          <w:p w:rsidR="00A069C3" w:rsidRPr="00BB0A49" w:rsidRDefault="00A069C3" w:rsidP="00F16683">
            <w:pPr>
              <w:rPr>
                <w:b/>
                <w:szCs w:val="28"/>
              </w:rPr>
            </w:pPr>
            <w:r w:rsidRPr="00BB0A49">
              <w:rPr>
                <w:b/>
                <w:szCs w:val="28"/>
              </w:rPr>
              <w:t>mega-</w:t>
            </w:r>
          </w:p>
        </w:tc>
        <w:tc>
          <w:tcPr>
            <w:tcW w:w="1211" w:type="dxa"/>
            <w:vAlign w:val="center"/>
          </w:tcPr>
          <w:p w:rsidR="00A069C3" w:rsidRPr="00BB0A49" w:rsidRDefault="00A069C3" w:rsidP="00F16683">
            <w:pPr>
              <w:rPr>
                <w:b/>
                <w:szCs w:val="28"/>
              </w:rPr>
            </w:pPr>
            <w:r w:rsidRPr="00BB0A49">
              <w:rPr>
                <w:b/>
                <w:szCs w:val="28"/>
              </w:rPr>
              <w:t>M</w:t>
            </w:r>
          </w:p>
        </w:tc>
        <w:tc>
          <w:tcPr>
            <w:tcW w:w="3399" w:type="dxa"/>
            <w:vAlign w:val="center"/>
          </w:tcPr>
          <w:p w:rsidR="00A069C3" w:rsidRPr="00BB0A49" w:rsidRDefault="00A069C3" w:rsidP="00F16683">
            <w:pPr>
              <w:rPr>
                <w:b/>
                <w:szCs w:val="28"/>
                <w:vertAlign w:val="superscript"/>
              </w:rPr>
            </w:pPr>
            <w:r w:rsidRPr="00BB0A49">
              <w:rPr>
                <w:b/>
                <w:szCs w:val="28"/>
              </w:rPr>
              <w:t>1 000 000                 or  10</w:t>
            </w:r>
            <w:r w:rsidRPr="00BB0A49">
              <w:rPr>
                <w:b/>
                <w:position w:val="6"/>
                <w:szCs w:val="28"/>
                <w:vertAlign w:val="superscript"/>
              </w:rPr>
              <w:t>6</w:t>
            </w:r>
          </w:p>
        </w:tc>
        <w:tc>
          <w:tcPr>
            <w:tcW w:w="4140" w:type="dxa"/>
            <w:vAlign w:val="center"/>
          </w:tcPr>
          <w:p w:rsidR="00A069C3" w:rsidRPr="00BB0A49" w:rsidRDefault="00A069C3" w:rsidP="00F16683">
            <w:pPr>
              <w:rPr>
                <w:b/>
                <w:szCs w:val="28"/>
              </w:rPr>
            </w:pPr>
            <w:r w:rsidRPr="00BB0A49">
              <w:rPr>
                <w:b/>
                <w:szCs w:val="28"/>
              </w:rPr>
              <w:t xml:space="preserve">1 </w:t>
            </w:r>
            <w:proofErr w:type="spellStart"/>
            <w:r w:rsidRPr="00BB0A49">
              <w:rPr>
                <w:b/>
                <w:szCs w:val="28"/>
              </w:rPr>
              <w:t>Ms</w:t>
            </w:r>
            <w:proofErr w:type="spellEnd"/>
            <w:r w:rsidRPr="00BB0A49">
              <w:rPr>
                <w:b/>
                <w:szCs w:val="28"/>
              </w:rPr>
              <w:t xml:space="preserve"> = 1 000 000 s = 10</w:t>
            </w:r>
            <w:r w:rsidRPr="00BB0A49">
              <w:rPr>
                <w:b/>
                <w:szCs w:val="28"/>
                <w:vertAlign w:val="superscript"/>
              </w:rPr>
              <w:t>6</w:t>
            </w:r>
            <w:r w:rsidRPr="00BB0A49">
              <w:rPr>
                <w:b/>
                <w:szCs w:val="28"/>
              </w:rPr>
              <w:t xml:space="preserve"> s</w:t>
            </w:r>
          </w:p>
        </w:tc>
      </w:tr>
      <w:tr w:rsidR="00A069C3" w:rsidRPr="002C60B9" w:rsidTr="00BB0A49">
        <w:trPr>
          <w:trHeight w:val="387"/>
          <w:jc w:val="center"/>
        </w:trPr>
        <w:tc>
          <w:tcPr>
            <w:tcW w:w="1211" w:type="dxa"/>
            <w:vAlign w:val="center"/>
          </w:tcPr>
          <w:p w:rsidR="00A069C3" w:rsidRPr="00BB0A49" w:rsidRDefault="00A069C3" w:rsidP="00F16683">
            <w:pPr>
              <w:rPr>
                <w:b/>
                <w:szCs w:val="28"/>
              </w:rPr>
            </w:pPr>
            <w:r w:rsidRPr="00BB0A49">
              <w:rPr>
                <w:b/>
                <w:szCs w:val="28"/>
              </w:rPr>
              <w:t>kilo-</w:t>
            </w:r>
          </w:p>
        </w:tc>
        <w:tc>
          <w:tcPr>
            <w:tcW w:w="1211" w:type="dxa"/>
            <w:vAlign w:val="center"/>
          </w:tcPr>
          <w:p w:rsidR="00A069C3" w:rsidRPr="00BB0A49" w:rsidRDefault="00A069C3" w:rsidP="00F16683">
            <w:pPr>
              <w:rPr>
                <w:b/>
                <w:szCs w:val="28"/>
              </w:rPr>
            </w:pPr>
            <w:r w:rsidRPr="00BB0A49">
              <w:rPr>
                <w:b/>
                <w:szCs w:val="28"/>
              </w:rPr>
              <w:t>k</w:t>
            </w:r>
          </w:p>
        </w:tc>
        <w:tc>
          <w:tcPr>
            <w:tcW w:w="3399" w:type="dxa"/>
            <w:vAlign w:val="center"/>
          </w:tcPr>
          <w:p w:rsidR="00A069C3" w:rsidRPr="00BB0A49" w:rsidRDefault="00A069C3" w:rsidP="00F16683">
            <w:pPr>
              <w:rPr>
                <w:b/>
                <w:szCs w:val="28"/>
              </w:rPr>
            </w:pPr>
            <w:r w:rsidRPr="00BB0A49">
              <w:rPr>
                <w:b/>
                <w:szCs w:val="28"/>
              </w:rPr>
              <w:t>1 000                        or  10</w:t>
            </w:r>
            <w:r w:rsidRPr="00BB0A49">
              <w:rPr>
                <w:b/>
                <w:szCs w:val="28"/>
                <w:vertAlign w:val="superscript"/>
              </w:rPr>
              <w:t>3</w:t>
            </w:r>
          </w:p>
        </w:tc>
        <w:tc>
          <w:tcPr>
            <w:tcW w:w="4140" w:type="dxa"/>
            <w:vAlign w:val="center"/>
          </w:tcPr>
          <w:p w:rsidR="00A069C3" w:rsidRPr="00BB0A49" w:rsidRDefault="00A069C3" w:rsidP="00F16683">
            <w:pPr>
              <w:rPr>
                <w:b/>
                <w:szCs w:val="28"/>
              </w:rPr>
            </w:pPr>
            <w:r w:rsidRPr="00BB0A49">
              <w:rPr>
                <w:b/>
                <w:szCs w:val="28"/>
              </w:rPr>
              <w:t xml:space="preserve">1 </w:t>
            </w:r>
            <w:proofErr w:type="spellStart"/>
            <w:r w:rsidRPr="00BB0A49">
              <w:rPr>
                <w:b/>
                <w:szCs w:val="28"/>
              </w:rPr>
              <w:t>ks</w:t>
            </w:r>
            <w:proofErr w:type="spellEnd"/>
            <w:r w:rsidRPr="00BB0A49">
              <w:rPr>
                <w:b/>
                <w:szCs w:val="28"/>
              </w:rPr>
              <w:t xml:space="preserve"> = 1000 s = 10</w:t>
            </w:r>
            <w:r w:rsidRPr="00BB0A49">
              <w:rPr>
                <w:b/>
                <w:szCs w:val="28"/>
                <w:vertAlign w:val="superscript"/>
              </w:rPr>
              <w:t>3</w:t>
            </w:r>
            <w:r w:rsidRPr="00BB0A49">
              <w:rPr>
                <w:b/>
                <w:szCs w:val="28"/>
              </w:rPr>
              <w:t xml:space="preserve"> s</w:t>
            </w:r>
          </w:p>
        </w:tc>
      </w:tr>
      <w:tr w:rsidR="00A069C3" w:rsidRPr="002C60B9" w:rsidTr="00BB0A49">
        <w:trPr>
          <w:trHeight w:val="387"/>
          <w:jc w:val="center"/>
        </w:trPr>
        <w:tc>
          <w:tcPr>
            <w:tcW w:w="1211" w:type="dxa"/>
            <w:vAlign w:val="center"/>
          </w:tcPr>
          <w:p w:rsidR="00A069C3" w:rsidRPr="00BB0A49" w:rsidRDefault="00A069C3" w:rsidP="00F16683">
            <w:pPr>
              <w:rPr>
                <w:b/>
                <w:szCs w:val="28"/>
              </w:rPr>
            </w:pPr>
            <w:proofErr w:type="spellStart"/>
            <w:r w:rsidRPr="00BB0A49">
              <w:rPr>
                <w:b/>
                <w:szCs w:val="28"/>
              </w:rPr>
              <w:t>deci</w:t>
            </w:r>
            <w:proofErr w:type="spellEnd"/>
            <w:r w:rsidRPr="00BB0A49">
              <w:rPr>
                <w:b/>
                <w:szCs w:val="28"/>
              </w:rPr>
              <w:t>-</w:t>
            </w:r>
          </w:p>
        </w:tc>
        <w:tc>
          <w:tcPr>
            <w:tcW w:w="1211" w:type="dxa"/>
            <w:vAlign w:val="center"/>
          </w:tcPr>
          <w:p w:rsidR="00A069C3" w:rsidRPr="00BB0A49" w:rsidRDefault="00A069C3" w:rsidP="00F16683">
            <w:pPr>
              <w:rPr>
                <w:b/>
                <w:szCs w:val="28"/>
              </w:rPr>
            </w:pPr>
            <w:r w:rsidRPr="00BB0A49">
              <w:rPr>
                <w:b/>
                <w:szCs w:val="28"/>
              </w:rPr>
              <w:t>d</w:t>
            </w:r>
          </w:p>
        </w:tc>
        <w:tc>
          <w:tcPr>
            <w:tcW w:w="3399" w:type="dxa"/>
            <w:vAlign w:val="center"/>
          </w:tcPr>
          <w:p w:rsidR="00A069C3" w:rsidRPr="00BB0A49" w:rsidRDefault="00A069C3" w:rsidP="00F16683">
            <w:pPr>
              <w:rPr>
                <w:b/>
                <w:szCs w:val="28"/>
              </w:rPr>
            </w:pPr>
            <w:r w:rsidRPr="00BB0A49">
              <w:rPr>
                <w:b/>
                <w:szCs w:val="28"/>
              </w:rPr>
              <w:t>0.1                            or  10</w:t>
            </w:r>
            <w:r w:rsidRPr="00BB0A49">
              <w:rPr>
                <w:b/>
                <w:szCs w:val="28"/>
                <w:vertAlign w:val="superscript"/>
              </w:rPr>
              <w:t>-1</w:t>
            </w:r>
          </w:p>
        </w:tc>
        <w:tc>
          <w:tcPr>
            <w:tcW w:w="4140" w:type="dxa"/>
            <w:vAlign w:val="center"/>
          </w:tcPr>
          <w:p w:rsidR="00A069C3" w:rsidRPr="00BB0A49" w:rsidRDefault="00A069C3" w:rsidP="00F16683">
            <w:pPr>
              <w:rPr>
                <w:b/>
                <w:szCs w:val="28"/>
              </w:rPr>
            </w:pPr>
            <w:r w:rsidRPr="00BB0A49">
              <w:rPr>
                <w:b/>
                <w:szCs w:val="28"/>
              </w:rPr>
              <w:t>1 ds = 0.1 s = 10</w:t>
            </w:r>
            <w:r w:rsidRPr="00BB0A49">
              <w:rPr>
                <w:b/>
                <w:szCs w:val="28"/>
                <w:vertAlign w:val="superscript"/>
              </w:rPr>
              <w:t>-1</w:t>
            </w:r>
            <w:r w:rsidRPr="00BB0A49">
              <w:rPr>
                <w:b/>
                <w:szCs w:val="28"/>
              </w:rPr>
              <w:t xml:space="preserve"> s</w:t>
            </w:r>
          </w:p>
        </w:tc>
      </w:tr>
      <w:tr w:rsidR="00A069C3" w:rsidRPr="002C60B9" w:rsidTr="00BB0A49">
        <w:trPr>
          <w:trHeight w:val="387"/>
          <w:jc w:val="center"/>
        </w:trPr>
        <w:tc>
          <w:tcPr>
            <w:tcW w:w="1211" w:type="dxa"/>
            <w:vAlign w:val="center"/>
          </w:tcPr>
          <w:p w:rsidR="00A069C3" w:rsidRPr="00BB0A49" w:rsidRDefault="00A069C3" w:rsidP="00F16683">
            <w:pPr>
              <w:rPr>
                <w:b/>
                <w:szCs w:val="28"/>
              </w:rPr>
            </w:pPr>
            <w:proofErr w:type="spellStart"/>
            <w:r w:rsidRPr="00BB0A49">
              <w:rPr>
                <w:b/>
                <w:szCs w:val="28"/>
              </w:rPr>
              <w:t>centi</w:t>
            </w:r>
            <w:proofErr w:type="spellEnd"/>
            <w:r w:rsidRPr="00BB0A49">
              <w:rPr>
                <w:b/>
                <w:szCs w:val="28"/>
              </w:rPr>
              <w:t>-</w:t>
            </w:r>
          </w:p>
        </w:tc>
        <w:tc>
          <w:tcPr>
            <w:tcW w:w="1211" w:type="dxa"/>
            <w:vAlign w:val="center"/>
          </w:tcPr>
          <w:p w:rsidR="00A069C3" w:rsidRPr="00BB0A49" w:rsidRDefault="00A069C3" w:rsidP="00F16683">
            <w:pPr>
              <w:rPr>
                <w:b/>
                <w:szCs w:val="28"/>
              </w:rPr>
            </w:pPr>
            <w:r w:rsidRPr="00BB0A49">
              <w:rPr>
                <w:b/>
                <w:szCs w:val="28"/>
              </w:rPr>
              <w:t>c</w:t>
            </w:r>
          </w:p>
        </w:tc>
        <w:tc>
          <w:tcPr>
            <w:tcW w:w="3399" w:type="dxa"/>
            <w:vAlign w:val="center"/>
          </w:tcPr>
          <w:p w:rsidR="00A069C3" w:rsidRPr="00BB0A49" w:rsidRDefault="00A069C3" w:rsidP="00F16683">
            <w:pPr>
              <w:rPr>
                <w:b/>
                <w:szCs w:val="28"/>
              </w:rPr>
            </w:pPr>
            <w:r w:rsidRPr="00BB0A49">
              <w:rPr>
                <w:b/>
                <w:szCs w:val="28"/>
              </w:rPr>
              <w:t>0.01                          or  10</w:t>
            </w:r>
            <w:r w:rsidRPr="00BB0A49">
              <w:rPr>
                <w:b/>
                <w:szCs w:val="28"/>
                <w:vertAlign w:val="superscript"/>
              </w:rPr>
              <w:t>-2</w:t>
            </w:r>
          </w:p>
        </w:tc>
        <w:tc>
          <w:tcPr>
            <w:tcW w:w="4140" w:type="dxa"/>
            <w:vAlign w:val="center"/>
          </w:tcPr>
          <w:p w:rsidR="00A069C3" w:rsidRPr="00BB0A49" w:rsidRDefault="00A069C3" w:rsidP="00F16683">
            <w:pPr>
              <w:rPr>
                <w:b/>
                <w:szCs w:val="28"/>
              </w:rPr>
            </w:pPr>
            <w:r w:rsidRPr="00BB0A49">
              <w:rPr>
                <w:b/>
                <w:szCs w:val="28"/>
              </w:rPr>
              <w:t xml:space="preserve">1 </w:t>
            </w:r>
            <w:proofErr w:type="spellStart"/>
            <w:r w:rsidRPr="00BB0A49">
              <w:rPr>
                <w:b/>
                <w:szCs w:val="28"/>
              </w:rPr>
              <w:t>cs</w:t>
            </w:r>
            <w:proofErr w:type="spellEnd"/>
            <w:r w:rsidRPr="00BB0A49">
              <w:rPr>
                <w:b/>
                <w:szCs w:val="28"/>
              </w:rPr>
              <w:t xml:space="preserve"> = 0.01 s = 10</w:t>
            </w:r>
            <w:r w:rsidRPr="00BB0A49">
              <w:rPr>
                <w:b/>
                <w:szCs w:val="28"/>
                <w:vertAlign w:val="superscript"/>
              </w:rPr>
              <w:t>-2</w:t>
            </w:r>
            <w:r w:rsidRPr="00BB0A49">
              <w:rPr>
                <w:b/>
                <w:szCs w:val="28"/>
              </w:rPr>
              <w:t xml:space="preserve"> s </w:t>
            </w:r>
          </w:p>
        </w:tc>
      </w:tr>
      <w:tr w:rsidR="00A069C3" w:rsidRPr="002C60B9" w:rsidTr="00BB0A49">
        <w:trPr>
          <w:trHeight w:val="387"/>
          <w:jc w:val="center"/>
        </w:trPr>
        <w:tc>
          <w:tcPr>
            <w:tcW w:w="1211" w:type="dxa"/>
            <w:vAlign w:val="center"/>
          </w:tcPr>
          <w:p w:rsidR="00A069C3" w:rsidRPr="00BB0A49" w:rsidRDefault="00A069C3" w:rsidP="00F16683">
            <w:pPr>
              <w:rPr>
                <w:b/>
                <w:szCs w:val="28"/>
              </w:rPr>
            </w:pPr>
            <w:proofErr w:type="spellStart"/>
            <w:r w:rsidRPr="00BB0A49">
              <w:rPr>
                <w:b/>
                <w:szCs w:val="28"/>
              </w:rPr>
              <w:t>milli</w:t>
            </w:r>
            <w:proofErr w:type="spellEnd"/>
            <w:r w:rsidRPr="00BB0A49">
              <w:rPr>
                <w:b/>
                <w:szCs w:val="28"/>
              </w:rPr>
              <w:t>-</w:t>
            </w:r>
          </w:p>
        </w:tc>
        <w:tc>
          <w:tcPr>
            <w:tcW w:w="1211" w:type="dxa"/>
            <w:vAlign w:val="center"/>
          </w:tcPr>
          <w:p w:rsidR="00A069C3" w:rsidRPr="00BB0A49" w:rsidRDefault="00A069C3" w:rsidP="00F16683">
            <w:pPr>
              <w:rPr>
                <w:b/>
                <w:szCs w:val="28"/>
              </w:rPr>
            </w:pPr>
            <w:r w:rsidRPr="00BB0A49">
              <w:rPr>
                <w:b/>
                <w:szCs w:val="28"/>
              </w:rPr>
              <w:t>m</w:t>
            </w:r>
          </w:p>
        </w:tc>
        <w:tc>
          <w:tcPr>
            <w:tcW w:w="3399" w:type="dxa"/>
            <w:vAlign w:val="center"/>
          </w:tcPr>
          <w:p w:rsidR="00A069C3" w:rsidRPr="00BB0A49" w:rsidRDefault="00A069C3" w:rsidP="00F16683">
            <w:pPr>
              <w:rPr>
                <w:b/>
                <w:szCs w:val="28"/>
              </w:rPr>
            </w:pPr>
            <w:r w:rsidRPr="00BB0A49">
              <w:rPr>
                <w:b/>
                <w:szCs w:val="28"/>
              </w:rPr>
              <w:t>0.001                        or  10</w:t>
            </w:r>
            <w:r w:rsidRPr="00BB0A49">
              <w:rPr>
                <w:b/>
                <w:szCs w:val="28"/>
                <w:vertAlign w:val="superscript"/>
              </w:rPr>
              <w:t>-3</w:t>
            </w:r>
          </w:p>
        </w:tc>
        <w:tc>
          <w:tcPr>
            <w:tcW w:w="4140" w:type="dxa"/>
            <w:vAlign w:val="center"/>
          </w:tcPr>
          <w:p w:rsidR="00A069C3" w:rsidRPr="00BB0A49" w:rsidRDefault="00A069C3" w:rsidP="00F16683">
            <w:pPr>
              <w:rPr>
                <w:b/>
                <w:szCs w:val="28"/>
              </w:rPr>
            </w:pPr>
            <w:r w:rsidRPr="00BB0A49">
              <w:rPr>
                <w:b/>
                <w:szCs w:val="28"/>
              </w:rPr>
              <w:t xml:space="preserve">1 </w:t>
            </w:r>
            <w:proofErr w:type="spellStart"/>
            <w:r w:rsidRPr="00BB0A49">
              <w:rPr>
                <w:b/>
                <w:szCs w:val="28"/>
              </w:rPr>
              <w:t>ms</w:t>
            </w:r>
            <w:proofErr w:type="spellEnd"/>
            <w:r w:rsidRPr="00BB0A49">
              <w:rPr>
                <w:b/>
                <w:szCs w:val="28"/>
              </w:rPr>
              <w:t xml:space="preserve"> = 0.001 s = 10</w:t>
            </w:r>
            <w:r w:rsidRPr="00BB0A49">
              <w:rPr>
                <w:b/>
                <w:szCs w:val="28"/>
                <w:vertAlign w:val="superscript"/>
              </w:rPr>
              <w:t>-3</w:t>
            </w:r>
            <w:r w:rsidRPr="00BB0A49">
              <w:rPr>
                <w:b/>
                <w:szCs w:val="28"/>
              </w:rPr>
              <w:t xml:space="preserve"> s</w:t>
            </w:r>
          </w:p>
        </w:tc>
      </w:tr>
      <w:tr w:rsidR="00A069C3" w:rsidRPr="002C60B9" w:rsidTr="00BB0A49">
        <w:trPr>
          <w:trHeight w:val="387"/>
          <w:jc w:val="center"/>
        </w:trPr>
        <w:tc>
          <w:tcPr>
            <w:tcW w:w="1211" w:type="dxa"/>
            <w:vAlign w:val="center"/>
          </w:tcPr>
          <w:p w:rsidR="00A069C3" w:rsidRPr="00BB0A49" w:rsidRDefault="00A069C3" w:rsidP="00F16683">
            <w:pPr>
              <w:rPr>
                <w:b/>
                <w:szCs w:val="28"/>
              </w:rPr>
            </w:pPr>
            <w:r w:rsidRPr="00BB0A49">
              <w:rPr>
                <w:b/>
                <w:szCs w:val="28"/>
              </w:rPr>
              <w:t>micro-</w:t>
            </w:r>
          </w:p>
        </w:tc>
        <w:tc>
          <w:tcPr>
            <w:tcW w:w="1211" w:type="dxa"/>
            <w:vAlign w:val="center"/>
          </w:tcPr>
          <w:p w:rsidR="00A069C3" w:rsidRPr="00BB0A49" w:rsidRDefault="00A069C3" w:rsidP="00F16683">
            <w:pPr>
              <w:rPr>
                <w:b/>
                <w:szCs w:val="28"/>
              </w:rPr>
            </w:pPr>
            <w:r w:rsidRPr="00BB0A49">
              <w:rPr>
                <w:b/>
                <w:szCs w:val="28"/>
              </w:rPr>
              <w:t>µ</w:t>
            </w:r>
          </w:p>
        </w:tc>
        <w:tc>
          <w:tcPr>
            <w:tcW w:w="3399" w:type="dxa"/>
            <w:vAlign w:val="center"/>
          </w:tcPr>
          <w:p w:rsidR="00A069C3" w:rsidRPr="00BB0A49" w:rsidRDefault="00A069C3" w:rsidP="00F16683">
            <w:pPr>
              <w:rPr>
                <w:b/>
                <w:szCs w:val="28"/>
              </w:rPr>
            </w:pPr>
            <w:r w:rsidRPr="00BB0A49">
              <w:rPr>
                <w:b/>
                <w:szCs w:val="28"/>
              </w:rPr>
              <w:t>0.000 001                 or  10</w:t>
            </w:r>
            <w:r w:rsidRPr="00BB0A49">
              <w:rPr>
                <w:b/>
                <w:szCs w:val="28"/>
                <w:vertAlign w:val="superscript"/>
              </w:rPr>
              <w:t>-6</w:t>
            </w:r>
          </w:p>
        </w:tc>
        <w:tc>
          <w:tcPr>
            <w:tcW w:w="4140" w:type="dxa"/>
            <w:vAlign w:val="center"/>
          </w:tcPr>
          <w:p w:rsidR="00A069C3" w:rsidRPr="00BB0A49" w:rsidRDefault="00A069C3" w:rsidP="00F16683">
            <w:pPr>
              <w:rPr>
                <w:b/>
                <w:szCs w:val="28"/>
              </w:rPr>
            </w:pPr>
            <w:r w:rsidRPr="00BB0A49">
              <w:rPr>
                <w:b/>
                <w:szCs w:val="28"/>
              </w:rPr>
              <w:t>1 µs = 0.000 001 s = 10</w:t>
            </w:r>
            <w:r w:rsidRPr="00BB0A49">
              <w:rPr>
                <w:b/>
                <w:szCs w:val="28"/>
                <w:vertAlign w:val="superscript"/>
              </w:rPr>
              <w:t>-6</w:t>
            </w:r>
            <w:r w:rsidRPr="00BB0A49">
              <w:rPr>
                <w:b/>
                <w:szCs w:val="28"/>
              </w:rPr>
              <w:t xml:space="preserve"> s</w:t>
            </w:r>
          </w:p>
        </w:tc>
      </w:tr>
      <w:tr w:rsidR="00A069C3" w:rsidRPr="002C60B9" w:rsidTr="00BB0A49">
        <w:trPr>
          <w:trHeight w:val="387"/>
          <w:jc w:val="center"/>
        </w:trPr>
        <w:tc>
          <w:tcPr>
            <w:tcW w:w="1211" w:type="dxa"/>
            <w:vAlign w:val="center"/>
          </w:tcPr>
          <w:p w:rsidR="00A069C3" w:rsidRPr="00BB0A49" w:rsidRDefault="00A069C3" w:rsidP="00F16683">
            <w:pPr>
              <w:rPr>
                <w:b/>
                <w:szCs w:val="28"/>
              </w:rPr>
            </w:pPr>
            <w:proofErr w:type="spellStart"/>
            <w:r w:rsidRPr="00BB0A49">
              <w:rPr>
                <w:b/>
                <w:szCs w:val="28"/>
              </w:rPr>
              <w:t>nano</w:t>
            </w:r>
            <w:proofErr w:type="spellEnd"/>
            <w:r w:rsidRPr="00BB0A49">
              <w:rPr>
                <w:b/>
                <w:szCs w:val="28"/>
              </w:rPr>
              <w:t>-</w:t>
            </w:r>
          </w:p>
        </w:tc>
        <w:tc>
          <w:tcPr>
            <w:tcW w:w="1211" w:type="dxa"/>
            <w:vAlign w:val="center"/>
          </w:tcPr>
          <w:p w:rsidR="00A069C3" w:rsidRPr="00BB0A49" w:rsidRDefault="00A069C3" w:rsidP="00F16683">
            <w:pPr>
              <w:rPr>
                <w:b/>
                <w:szCs w:val="28"/>
              </w:rPr>
            </w:pPr>
            <w:r w:rsidRPr="00BB0A49">
              <w:rPr>
                <w:b/>
                <w:szCs w:val="28"/>
              </w:rPr>
              <w:t>n</w:t>
            </w:r>
          </w:p>
        </w:tc>
        <w:tc>
          <w:tcPr>
            <w:tcW w:w="3399" w:type="dxa"/>
            <w:vAlign w:val="center"/>
          </w:tcPr>
          <w:p w:rsidR="00A069C3" w:rsidRPr="00BB0A49" w:rsidRDefault="00A069C3" w:rsidP="00F16683">
            <w:pPr>
              <w:rPr>
                <w:b/>
                <w:szCs w:val="28"/>
              </w:rPr>
            </w:pPr>
            <w:r w:rsidRPr="00BB0A49">
              <w:rPr>
                <w:b/>
                <w:szCs w:val="28"/>
              </w:rPr>
              <w:t>0.000 000 001          or  10</w:t>
            </w:r>
            <w:r w:rsidRPr="00BB0A49">
              <w:rPr>
                <w:b/>
                <w:szCs w:val="28"/>
                <w:vertAlign w:val="superscript"/>
              </w:rPr>
              <w:t>-9</w:t>
            </w:r>
          </w:p>
        </w:tc>
        <w:tc>
          <w:tcPr>
            <w:tcW w:w="4140" w:type="dxa"/>
            <w:vAlign w:val="center"/>
          </w:tcPr>
          <w:p w:rsidR="00A069C3" w:rsidRPr="00BB0A49" w:rsidRDefault="00A069C3" w:rsidP="00F16683">
            <w:pPr>
              <w:rPr>
                <w:b/>
                <w:szCs w:val="28"/>
              </w:rPr>
            </w:pPr>
            <w:r w:rsidRPr="00BB0A49">
              <w:rPr>
                <w:b/>
                <w:szCs w:val="28"/>
              </w:rPr>
              <w:t>1 ns = 0.000 000 001 s = 10</w:t>
            </w:r>
            <w:r w:rsidRPr="00BB0A49">
              <w:rPr>
                <w:b/>
                <w:szCs w:val="28"/>
                <w:vertAlign w:val="superscript"/>
              </w:rPr>
              <w:t>-9</w:t>
            </w:r>
            <w:r w:rsidRPr="00BB0A49">
              <w:rPr>
                <w:b/>
                <w:szCs w:val="28"/>
              </w:rPr>
              <w:t xml:space="preserve"> s</w:t>
            </w:r>
          </w:p>
        </w:tc>
      </w:tr>
      <w:tr w:rsidR="00A069C3" w:rsidRPr="002C60B9" w:rsidTr="00BB0A49">
        <w:trPr>
          <w:trHeight w:val="387"/>
          <w:jc w:val="center"/>
        </w:trPr>
        <w:tc>
          <w:tcPr>
            <w:tcW w:w="1211" w:type="dxa"/>
            <w:vAlign w:val="center"/>
          </w:tcPr>
          <w:p w:rsidR="00A069C3" w:rsidRPr="00BB0A49" w:rsidRDefault="00A069C3" w:rsidP="00F16683">
            <w:pPr>
              <w:rPr>
                <w:b/>
                <w:szCs w:val="28"/>
              </w:rPr>
            </w:pPr>
            <w:r w:rsidRPr="00BB0A49">
              <w:rPr>
                <w:b/>
                <w:szCs w:val="28"/>
              </w:rPr>
              <w:t>pico-</w:t>
            </w:r>
          </w:p>
        </w:tc>
        <w:tc>
          <w:tcPr>
            <w:tcW w:w="1211" w:type="dxa"/>
            <w:vAlign w:val="center"/>
          </w:tcPr>
          <w:p w:rsidR="00A069C3" w:rsidRPr="00BB0A49" w:rsidRDefault="00A069C3" w:rsidP="00F16683">
            <w:pPr>
              <w:rPr>
                <w:b/>
                <w:szCs w:val="28"/>
              </w:rPr>
            </w:pPr>
            <w:r w:rsidRPr="00BB0A49">
              <w:rPr>
                <w:b/>
                <w:szCs w:val="28"/>
              </w:rPr>
              <w:t>p</w:t>
            </w:r>
          </w:p>
        </w:tc>
        <w:tc>
          <w:tcPr>
            <w:tcW w:w="3399" w:type="dxa"/>
            <w:vAlign w:val="center"/>
          </w:tcPr>
          <w:p w:rsidR="00A069C3" w:rsidRPr="00BB0A49" w:rsidRDefault="00A069C3" w:rsidP="00F16683">
            <w:pPr>
              <w:rPr>
                <w:b/>
                <w:position w:val="6"/>
                <w:szCs w:val="28"/>
              </w:rPr>
            </w:pPr>
            <w:r w:rsidRPr="00BB0A49">
              <w:rPr>
                <w:b/>
                <w:szCs w:val="28"/>
              </w:rPr>
              <w:t>0.000 000 000 001   or  10</w:t>
            </w:r>
            <w:r w:rsidRPr="00BB0A49">
              <w:rPr>
                <w:b/>
                <w:szCs w:val="28"/>
                <w:vertAlign w:val="superscript"/>
              </w:rPr>
              <w:t>-12</w:t>
            </w:r>
          </w:p>
        </w:tc>
        <w:tc>
          <w:tcPr>
            <w:tcW w:w="4140" w:type="dxa"/>
            <w:vAlign w:val="center"/>
          </w:tcPr>
          <w:p w:rsidR="00A069C3" w:rsidRPr="00BB0A49" w:rsidRDefault="00A069C3" w:rsidP="00F16683">
            <w:pPr>
              <w:rPr>
                <w:b/>
                <w:szCs w:val="28"/>
              </w:rPr>
            </w:pPr>
            <w:r w:rsidRPr="00BB0A49">
              <w:rPr>
                <w:b/>
                <w:szCs w:val="28"/>
              </w:rPr>
              <w:t xml:space="preserve">1 </w:t>
            </w:r>
            <w:proofErr w:type="spellStart"/>
            <w:r w:rsidRPr="00BB0A49">
              <w:rPr>
                <w:b/>
                <w:szCs w:val="28"/>
              </w:rPr>
              <w:t>ps</w:t>
            </w:r>
            <w:proofErr w:type="spellEnd"/>
            <w:r w:rsidRPr="00BB0A49">
              <w:rPr>
                <w:b/>
                <w:szCs w:val="28"/>
              </w:rPr>
              <w:t xml:space="preserve"> = 0.000 000 000 001 s = 10</w:t>
            </w:r>
            <w:r w:rsidRPr="00BB0A49">
              <w:rPr>
                <w:b/>
                <w:szCs w:val="28"/>
                <w:vertAlign w:val="superscript"/>
              </w:rPr>
              <w:t>-12</w:t>
            </w:r>
            <w:r w:rsidRPr="00BB0A49">
              <w:rPr>
                <w:b/>
                <w:szCs w:val="28"/>
              </w:rPr>
              <w:t xml:space="preserve"> s</w:t>
            </w:r>
          </w:p>
        </w:tc>
      </w:tr>
    </w:tbl>
    <w:p w:rsidR="009255D4" w:rsidRPr="00606974" w:rsidRDefault="009255D4" w:rsidP="00606974">
      <w:pPr>
        <w:tabs>
          <w:tab w:val="left" w:pos="450"/>
        </w:tabs>
        <w:ind w:left="450"/>
        <w:rPr>
          <w:vertAlign w:val="superscript"/>
        </w:rPr>
      </w:pPr>
    </w:p>
    <w:p w:rsidR="004109CB" w:rsidRDefault="004109CB" w:rsidP="00606974">
      <w:pPr>
        <w:tabs>
          <w:tab w:val="left" w:pos="450"/>
        </w:tabs>
        <w:ind w:left="450"/>
        <w:rPr>
          <w:vertAlign w:val="superscript"/>
        </w:rPr>
      </w:pPr>
    </w:p>
    <w:p w:rsidR="0052639E" w:rsidRPr="00606974" w:rsidRDefault="0052639E" w:rsidP="00606974">
      <w:pPr>
        <w:tabs>
          <w:tab w:val="left" w:pos="450"/>
        </w:tabs>
        <w:ind w:left="450"/>
        <w:rPr>
          <w:vertAlign w:val="superscript"/>
        </w:rPr>
      </w:pPr>
    </w:p>
    <w:sectPr w:rsidR="0052639E" w:rsidRPr="00606974" w:rsidSect="00606974">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A4BB2"/>
    <w:multiLevelType w:val="hybridMultilevel"/>
    <w:tmpl w:val="C53AE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5447A"/>
    <w:multiLevelType w:val="hybridMultilevel"/>
    <w:tmpl w:val="791E0FD0"/>
    <w:lvl w:ilvl="0" w:tplc="0409000F">
      <w:start w:val="1"/>
      <w:numFmt w:val="decimal"/>
      <w:lvlText w:val="%1."/>
      <w:lvlJc w:val="left"/>
      <w:pPr>
        <w:tabs>
          <w:tab w:val="num" w:pos="720"/>
        </w:tabs>
        <w:ind w:left="720" w:hanging="360"/>
      </w:pPr>
      <w:rPr>
        <w:rFonts w:hint="default"/>
      </w:rPr>
    </w:lvl>
    <w:lvl w:ilvl="1" w:tplc="E938CDB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0C43C62"/>
    <w:multiLevelType w:val="hybridMultilevel"/>
    <w:tmpl w:val="9062A3DE"/>
    <w:lvl w:ilvl="0" w:tplc="1FFEA5FA">
      <w:start w:val="1"/>
      <w:numFmt w:val="bullet"/>
      <w:lvlText w:val=""/>
      <w:lvlJc w:val="left"/>
      <w:pPr>
        <w:tabs>
          <w:tab w:val="num" w:pos="720"/>
        </w:tabs>
        <w:ind w:left="720" w:hanging="360"/>
      </w:pPr>
      <w:rPr>
        <w:rFonts w:ascii="Wingdings 3" w:hAnsi="Wingdings 3" w:hint="default"/>
      </w:rPr>
    </w:lvl>
    <w:lvl w:ilvl="1" w:tplc="16B68F72" w:tentative="1">
      <w:start w:val="1"/>
      <w:numFmt w:val="bullet"/>
      <w:lvlText w:val=""/>
      <w:lvlJc w:val="left"/>
      <w:pPr>
        <w:tabs>
          <w:tab w:val="num" w:pos="1440"/>
        </w:tabs>
        <w:ind w:left="1440" w:hanging="360"/>
      </w:pPr>
      <w:rPr>
        <w:rFonts w:ascii="Wingdings 3" w:hAnsi="Wingdings 3" w:hint="default"/>
      </w:rPr>
    </w:lvl>
    <w:lvl w:ilvl="2" w:tplc="A9AA4880" w:tentative="1">
      <w:start w:val="1"/>
      <w:numFmt w:val="bullet"/>
      <w:lvlText w:val=""/>
      <w:lvlJc w:val="left"/>
      <w:pPr>
        <w:tabs>
          <w:tab w:val="num" w:pos="2160"/>
        </w:tabs>
        <w:ind w:left="2160" w:hanging="360"/>
      </w:pPr>
      <w:rPr>
        <w:rFonts w:ascii="Wingdings 3" w:hAnsi="Wingdings 3" w:hint="default"/>
      </w:rPr>
    </w:lvl>
    <w:lvl w:ilvl="3" w:tplc="DD2C9B22" w:tentative="1">
      <w:start w:val="1"/>
      <w:numFmt w:val="bullet"/>
      <w:lvlText w:val=""/>
      <w:lvlJc w:val="left"/>
      <w:pPr>
        <w:tabs>
          <w:tab w:val="num" w:pos="2880"/>
        </w:tabs>
        <w:ind w:left="2880" w:hanging="360"/>
      </w:pPr>
      <w:rPr>
        <w:rFonts w:ascii="Wingdings 3" w:hAnsi="Wingdings 3" w:hint="default"/>
      </w:rPr>
    </w:lvl>
    <w:lvl w:ilvl="4" w:tplc="DCF2ABFA" w:tentative="1">
      <w:start w:val="1"/>
      <w:numFmt w:val="bullet"/>
      <w:lvlText w:val=""/>
      <w:lvlJc w:val="left"/>
      <w:pPr>
        <w:tabs>
          <w:tab w:val="num" w:pos="3600"/>
        </w:tabs>
        <w:ind w:left="3600" w:hanging="360"/>
      </w:pPr>
      <w:rPr>
        <w:rFonts w:ascii="Wingdings 3" w:hAnsi="Wingdings 3" w:hint="default"/>
      </w:rPr>
    </w:lvl>
    <w:lvl w:ilvl="5" w:tplc="0F0EE3F2" w:tentative="1">
      <w:start w:val="1"/>
      <w:numFmt w:val="bullet"/>
      <w:lvlText w:val=""/>
      <w:lvlJc w:val="left"/>
      <w:pPr>
        <w:tabs>
          <w:tab w:val="num" w:pos="4320"/>
        </w:tabs>
        <w:ind w:left="4320" w:hanging="360"/>
      </w:pPr>
      <w:rPr>
        <w:rFonts w:ascii="Wingdings 3" w:hAnsi="Wingdings 3" w:hint="default"/>
      </w:rPr>
    </w:lvl>
    <w:lvl w:ilvl="6" w:tplc="80E69ED6" w:tentative="1">
      <w:start w:val="1"/>
      <w:numFmt w:val="bullet"/>
      <w:lvlText w:val=""/>
      <w:lvlJc w:val="left"/>
      <w:pPr>
        <w:tabs>
          <w:tab w:val="num" w:pos="5040"/>
        </w:tabs>
        <w:ind w:left="5040" w:hanging="360"/>
      </w:pPr>
      <w:rPr>
        <w:rFonts w:ascii="Wingdings 3" w:hAnsi="Wingdings 3" w:hint="default"/>
      </w:rPr>
    </w:lvl>
    <w:lvl w:ilvl="7" w:tplc="E092FBAA" w:tentative="1">
      <w:start w:val="1"/>
      <w:numFmt w:val="bullet"/>
      <w:lvlText w:val=""/>
      <w:lvlJc w:val="left"/>
      <w:pPr>
        <w:tabs>
          <w:tab w:val="num" w:pos="5760"/>
        </w:tabs>
        <w:ind w:left="5760" w:hanging="360"/>
      </w:pPr>
      <w:rPr>
        <w:rFonts w:ascii="Wingdings 3" w:hAnsi="Wingdings 3" w:hint="default"/>
      </w:rPr>
    </w:lvl>
    <w:lvl w:ilvl="8" w:tplc="34B469AE"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67BB33A8"/>
    <w:multiLevelType w:val="hybridMultilevel"/>
    <w:tmpl w:val="6B44B060"/>
    <w:lvl w:ilvl="0" w:tplc="0409000F">
      <w:start w:val="1"/>
      <w:numFmt w:val="decimal"/>
      <w:lvlText w:val="%1."/>
      <w:lvlJc w:val="left"/>
      <w:pPr>
        <w:tabs>
          <w:tab w:val="num" w:pos="1800"/>
        </w:tabs>
        <w:ind w:left="1800" w:hanging="360"/>
      </w:pPr>
      <w:rPr>
        <w:rFonts w:hint="default"/>
      </w:rPr>
    </w:lvl>
    <w:lvl w:ilvl="1" w:tplc="C750F3CC">
      <w:start w:val="1"/>
      <w:numFmt w:val="lowerLetter"/>
      <w:lvlText w:val="%2."/>
      <w:lvlJc w:val="left"/>
      <w:pPr>
        <w:tabs>
          <w:tab w:val="num" w:pos="1440"/>
        </w:tabs>
        <w:ind w:left="1440" w:hanging="360"/>
      </w:pPr>
      <w:rPr>
        <w:rFonts w:ascii="Times New Roman" w:hAnsi="Times New Roman" w:cs="Times New Roman"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FA432F8"/>
    <w:multiLevelType w:val="hybridMultilevel"/>
    <w:tmpl w:val="08749C74"/>
    <w:lvl w:ilvl="0" w:tplc="935E0A9C">
      <w:start w:val="1"/>
      <w:numFmt w:val="bullet"/>
      <w:lvlText w:val=""/>
      <w:lvlJc w:val="left"/>
      <w:pPr>
        <w:tabs>
          <w:tab w:val="num" w:pos="720"/>
        </w:tabs>
        <w:ind w:left="720" w:hanging="360"/>
      </w:pPr>
      <w:rPr>
        <w:rFonts w:ascii="Wingdings 3" w:hAnsi="Wingdings 3" w:hint="default"/>
      </w:rPr>
    </w:lvl>
    <w:lvl w:ilvl="1" w:tplc="739EEA82" w:tentative="1">
      <w:start w:val="1"/>
      <w:numFmt w:val="bullet"/>
      <w:lvlText w:val=""/>
      <w:lvlJc w:val="left"/>
      <w:pPr>
        <w:tabs>
          <w:tab w:val="num" w:pos="1440"/>
        </w:tabs>
        <w:ind w:left="1440" w:hanging="360"/>
      </w:pPr>
      <w:rPr>
        <w:rFonts w:ascii="Wingdings 3" w:hAnsi="Wingdings 3" w:hint="default"/>
      </w:rPr>
    </w:lvl>
    <w:lvl w:ilvl="2" w:tplc="37C03E24" w:tentative="1">
      <w:start w:val="1"/>
      <w:numFmt w:val="bullet"/>
      <w:lvlText w:val=""/>
      <w:lvlJc w:val="left"/>
      <w:pPr>
        <w:tabs>
          <w:tab w:val="num" w:pos="2160"/>
        </w:tabs>
        <w:ind w:left="2160" w:hanging="360"/>
      </w:pPr>
      <w:rPr>
        <w:rFonts w:ascii="Wingdings 3" w:hAnsi="Wingdings 3" w:hint="default"/>
      </w:rPr>
    </w:lvl>
    <w:lvl w:ilvl="3" w:tplc="655C19C4" w:tentative="1">
      <w:start w:val="1"/>
      <w:numFmt w:val="bullet"/>
      <w:lvlText w:val=""/>
      <w:lvlJc w:val="left"/>
      <w:pPr>
        <w:tabs>
          <w:tab w:val="num" w:pos="2880"/>
        </w:tabs>
        <w:ind w:left="2880" w:hanging="360"/>
      </w:pPr>
      <w:rPr>
        <w:rFonts w:ascii="Wingdings 3" w:hAnsi="Wingdings 3" w:hint="default"/>
      </w:rPr>
    </w:lvl>
    <w:lvl w:ilvl="4" w:tplc="B2AE5664" w:tentative="1">
      <w:start w:val="1"/>
      <w:numFmt w:val="bullet"/>
      <w:lvlText w:val=""/>
      <w:lvlJc w:val="left"/>
      <w:pPr>
        <w:tabs>
          <w:tab w:val="num" w:pos="3600"/>
        </w:tabs>
        <w:ind w:left="3600" w:hanging="360"/>
      </w:pPr>
      <w:rPr>
        <w:rFonts w:ascii="Wingdings 3" w:hAnsi="Wingdings 3" w:hint="default"/>
      </w:rPr>
    </w:lvl>
    <w:lvl w:ilvl="5" w:tplc="962CA776" w:tentative="1">
      <w:start w:val="1"/>
      <w:numFmt w:val="bullet"/>
      <w:lvlText w:val=""/>
      <w:lvlJc w:val="left"/>
      <w:pPr>
        <w:tabs>
          <w:tab w:val="num" w:pos="4320"/>
        </w:tabs>
        <w:ind w:left="4320" w:hanging="360"/>
      </w:pPr>
      <w:rPr>
        <w:rFonts w:ascii="Wingdings 3" w:hAnsi="Wingdings 3" w:hint="default"/>
      </w:rPr>
    </w:lvl>
    <w:lvl w:ilvl="6" w:tplc="FB488BE4" w:tentative="1">
      <w:start w:val="1"/>
      <w:numFmt w:val="bullet"/>
      <w:lvlText w:val=""/>
      <w:lvlJc w:val="left"/>
      <w:pPr>
        <w:tabs>
          <w:tab w:val="num" w:pos="5040"/>
        </w:tabs>
        <w:ind w:left="5040" w:hanging="360"/>
      </w:pPr>
      <w:rPr>
        <w:rFonts w:ascii="Wingdings 3" w:hAnsi="Wingdings 3" w:hint="default"/>
      </w:rPr>
    </w:lvl>
    <w:lvl w:ilvl="7" w:tplc="36CC8F10" w:tentative="1">
      <w:start w:val="1"/>
      <w:numFmt w:val="bullet"/>
      <w:lvlText w:val=""/>
      <w:lvlJc w:val="left"/>
      <w:pPr>
        <w:tabs>
          <w:tab w:val="num" w:pos="5760"/>
        </w:tabs>
        <w:ind w:left="5760" w:hanging="360"/>
      </w:pPr>
      <w:rPr>
        <w:rFonts w:ascii="Wingdings 3" w:hAnsi="Wingdings 3" w:hint="default"/>
      </w:rPr>
    </w:lvl>
    <w:lvl w:ilvl="8" w:tplc="D0444672"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7953273D"/>
    <w:multiLevelType w:val="hybridMultilevel"/>
    <w:tmpl w:val="EF925418"/>
    <w:lvl w:ilvl="0" w:tplc="AAB442FE">
      <w:start w:val="1"/>
      <w:numFmt w:val="bullet"/>
      <w:lvlText w:val=""/>
      <w:lvlJc w:val="left"/>
      <w:pPr>
        <w:tabs>
          <w:tab w:val="num" w:pos="720"/>
        </w:tabs>
        <w:ind w:left="720" w:hanging="360"/>
      </w:pPr>
      <w:rPr>
        <w:rFonts w:ascii="Wingdings 3" w:hAnsi="Wingdings 3" w:hint="default"/>
      </w:rPr>
    </w:lvl>
    <w:lvl w:ilvl="1" w:tplc="6B30A1F2">
      <w:start w:val="143"/>
      <w:numFmt w:val="bullet"/>
      <w:lvlText w:val=""/>
      <w:lvlJc w:val="left"/>
      <w:pPr>
        <w:tabs>
          <w:tab w:val="num" w:pos="1440"/>
        </w:tabs>
        <w:ind w:left="1440" w:hanging="360"/>
      </w:pPr>
      <w:rPr>
        <w:rFonts w:ascii="Wingdings 3" w:hAnsi="Wingdings 3" w:hint="default"/>
      </w:rPr>
    </w:lvl>
    <w:lvl w:ilvl="2" w:tplc="5EC06F42" w:tentative="1">
      <w:start w:val="1"/>
      <w:numFmt w:val="bullet"/>
      <w:lvlText w:val=""/>
      <w:lvlJc w:val="left"/>
      <w:pPr>
        <w:tabs>
          <w:tab w:val="num" w:pos="2160"/>
        </w:tabs>
        <w:ind w:left="2160" w:hanging="360"/>
      </w:pPr>
      <w:rPr>
        <w:rFonts w:ascii="Wingdings 3" w:hAnsi="Wingdings 3" w:hint="default"/>
      </w:rPr>
    </w:lvl>
    <w:lvl w:ilvl="3" w:tplc="C1E62446" w:tentative="1">
      <w:start w:val="1"/>
      <w:numFmt w:val="bullet"/>
      <w:lvlText w:val=""/>
      <w:lvlJc w:val="left"/>
      <w:pPr>
        <w:tabs>
          <w:tab w:val="num" w:pos="2880"/>
        </w:tabs>
        <w:ind w:left="2880" w:hanging="360"/>
      </w:pPr>
      <w:rPr>
        <w:rFonts w:ascii="Wingdings 3" w:hAnsi="Wingdings 3" w:hint="default"/>
      </w:rPr>
    </w:lvl>
    <w:lvl w:ilvl="4" w:tplc="D812E4DA" w:tentative="1">
      <w:start w:val="1"/>
      <w:numFmt w:val="bullet"/>
      <w:lvlText w:val=""/>
      <w:lvlJc w:val="left"/>
      <w:pPr>
        <w:tabs>
          <w:tab w:val="num" w:pos="3600"/>
        </w:tabs>
        <w:ind w:left="3600" w:hanging="360"/>
      </w:pPr>
      <w:rPr>
        <w:rFonts w:ascii="Wingdings 3" w:hAnsi="Wingdings 3" w:hint="default"/>
      </w:rPr>
    </w:lvl>
    <w:lvl w:ilvl="5" w:tplc="11DC8BEC" w:tentative="1">
      <w:start w:val="1"/>
      <w:numFmt w:val="bullet"/>
      <w:lvlText w:val=""/>
      <w:lvlJc w:val="left"/>
      <w:pPr>
        <w:tabs>
          <w:tab w:val="num" w:pos="4320"/>
        </w:tabs>
        <w:ind w:left="4320" w:hanging="360"/>
      </w:pPr>
      <w:rPr>
        <w:rFonts w:ascii="Wingdings 3" w:hAnsi="Wingdings 3" w:hint="default"/>
      </w:rPr>
    </w:lvl>
    <w:lvl w:ilvl="6" w:tplc="597661D0" w:tentative="1">
      <w:start w:val="1"/>
      <w:numFmt w:val="bullet"/>
      <w:lvlText w:val=""/>
      <w:lvlJc w:val="left"/>
      <w:pPr>
        <w:tabs>
          <w:tab w:val="num" w:pos="5040"/>
        </w:tabs>
        <w:ind w:left="5040" w:hanging="360"/>
      </w:pPr>
      <w:rPr>
        <w:rFonts w:ascii="Wingdings 3" w:hAnsi="Wingdings 3" w:hint="default"/>
      </w:rPr>
    </w:lvl>
    <w:lvl w:ilvl="7" w:tplc="DF64C1DC" w:tentative="1">
      <w:start w:val="1"/>
      <w:numFmt w:val="bullet"/>
      <w:lvlText w:val=""/>
      <w:lvlJc w:val="left"/>
      <w:pPr>
        <w:tabs>
          <w:tab w:val="num" w:pos="5760"/>
        </w:tabs>
        <w:ind w:left="5760" w:hanging="360"/>
      </w:pPr>
      <w:rPr>
        <w:rFonts w:ascii="Wingdings 3" w:hAnsi="Wingdings 3" w:hint="default"/>
      </w:rPr>
    </w:lvl>
    <w:lvl w:ilvl="8" w:tplc="BAD64008"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66F"/>
    <w:rsid w:val="0002423E"/>
    <w:rsid w:val="000725BB"/>
    <w:rsid w:val="00130E94"/>
    <w:rsid w:val="00257D4C"/>
    <w:rsid w:val="0033009C"/>
    <w:rsid w:val="004109CB"/>
    <w:rsid w:val="0050166F"/>
    <w:rsid w:val="0052639E"/>
    <w:rsid w:val="00606974"/>
    <w:rsid w:val="00761BF0"/>
    <w:rsid w:val="00780291"/>
    <w:rsid w:val="00825866"/>
    <w:rsid w:val="009255D4"/>
    <w:rsid w:val="009924BF"/>
    <w:rsid w:val="00A069C3"/>
    <w:rsid w:val="00A656B1"/>
    <w:rsid w:val="00BB0A49"/>
    <w:rsid w:val="00C90274"/>
    <w:rsid w:val="00DA1FB7"/>
    <w:rsid w:val="00DB49BC"/>
    <w:rsid w:val="00EA03A0"/>
    <w:rsid w:val="00F031D7"/>
    <w:rsid w:val="00F24EC4"/>
    <w:rsid w:val="00F70A28"/>
    <w:rsid w:val="00FF6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34141"/>
  <w15:chartTrackingRefBased/>
  <w15:docId w15:val="{0DA5B0DC-A05B-4B15-9C6D-7AC4ACB3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6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0166F"/>
    <w:pPr>
      <w:jc w:val="center"/>
    </w:pPr>
    <w:rPr>
      <w:rFonts w:ascii="Tahoma" w:hAnsi="Tahoma" w:cs="Tahoma"/>
      <w:b/>
      <w:bCs/>
      <w:sz w:val="28"/>
      <w:u w:val="single"/>
    </w:rPr>
  </w:style>
  <w:style w:type="character" w:customStyle="1" w:styleId="TitleChar">
    <w:name w:val="Title Char"/>
    <w:basedOn w:val="DefaultParagraphFont"/>
    <w:link w:val="Title"/>
    <w:rsid w:val="0050166F"/>
    <w:rPr>
      <w:rFonts w:ascii="Tahoma" w:eastAsia="Times New Roman" w:hAnsi="Tahoma" w:cs="Tahoma"/>
      <w:b/>
      <w:bCs/>
      <w:sz w:val="28"/>
      <w:szCs w:val="24"/>
      <w:u w:val="single"/>
    </w:rPr>
  </w:style>
  <w:style w:type="character" w:styleId="PlaceholderText">
    <w:name w:val="Placeholder Text"/>
    <w:basedOn w:val="DefaultParagraphFont"/>
    <w:uiPriority w:val="99"/>
    <w:semiHidden/>
    <w:rsid w:val="00C90274"/>
    <w:rPr>
      <w:color w:val="808080"/>
    </w:rPr>
  </w:style>
  <w:style w:type="paragraph" w:styleId="ListParagraph">
    <w:name w:val="List Paragraph"/>
    <w:basedOn w:val="Normal"/>
    <w:uiPriority w:val="34"/>
    <w:qFormat/>
    <w:rsid w:val="009255D4"/>
    <w:pPr>
      <w:ind w:left="720"/>
      <w:contextualSpacing/>
    </w:pPr>
  </w:style>
  <w:style w:type="character" w:customStyle="1" w:styleId="center">
    <w:name w:val="center"/>
    <w:basedOn w:val="DefaultParagraphFont"/>
    <w:rsid w:val="009255D4"/>
  </w:style>
  <w:style w:type="paragraph" w:styleId="BodyText">
    <w:name w:val="Body Text"/>
    <w:basedOn w:val="Normal"/>
    <w:link w:val="BodyTextChar"/>
    <w:rsid w:val="00257D4C"/>
    <w:rPr>
      <w:rFonts w:ascii="Tahoma" w:hAnsi="Tahoma" w:cs="Tahoma"/>
      <w:b/>
      <w:bCs/>
    </w:rPr>
  </w:style>
  <w:style w:type="character" w:customStyle="1" w:styleId="BodyTextChar">
    <w:name w:val="Body Text Char"/>
    <w:basedOn w:val="DefaultParagraphFont"/>
    <w:link w:val="BodyText"/>
    <w:rsid w:val="00257D4C"/>
    <w:rPr>
      <w:rFonts w:ascii="Tahoma" w:eastAsia="Times New Roman" w:hAnsi="Tahoma" w:cs="Tahoma"/>
      <w:b/>
      <w:bCs/>
      <w:sz w:val="24"/>
      <w:szCs w:val="24"/>
    </w:rPr>
  </w:style>
  <w:style w:type="table" w:styleId="TableGrid">
    <w:name w:val="Table Grid"/>
    <w:basedOn w:val="TableNormal"/>
    <w:uiPriority w:val="59"/>
    <w:rsid w:val="0052639E"/>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97880">
      <w:bodyDiv w:val="1"/>
      <w:marLeft w:val="0"/>
      <w:marRight w:val="0"/>
      <w:marTop w:val="0"/>
      <w:marBottom w:val="0"/>
      <w:divBdr>
        <w:top w:val="none" w:sz="0" w:space="0" w:color="auto"/>
        <w:left w:val="none" w:sz="0" w:space="0" w:color="auto"/>
        <w:bottom w:val="none" w:sz="0" w:space="0" w:color="auto"/>
        <w:right w:val="none" w:sz="0" w:space="0" w:color="auto"/>
      </w:divBdr>
    </w:div>
    <w:div w:id="609163429">
      <w:bodyDiv w:val="1"/>
      <w:marLeft w:val="0"/>
      <w:marRight w:val="0"/>
      <w:marTop w:val="0"/>
      <w:marBottom w:val="0"/>
      <w:divBdr>
        <w:top w:val="none" w:sz="0" w:space="0" w:color="auto"/>
        <w:left w:val="none" w:sz="0" w:space="0" w:color="auto"/>
        <w:bottom w:val="none" w:sz="0" w:space="0" w:color="auto"/>
        <w:right w:val="none" w:sz="0" w:space="0" w:color="auto"/>
      </w:divBdr>
    </w:div>
    <w:div w:id="1076979109">
      <w:bodyDiv w:val="1"/>
      <w:marLeft w:val="0"/>
      <w:marRight w:val="0"/>
      <w:marTop w:val="0"/>
      <w:marBottom w:val="0"/>
      <w:divBdr>
        <w:top w:val="none" w:sz="0" w:space="0" w:color="auto"/>
        <w:left w:val="none" w:sz="0" w:space="0" w:color="auto"/>
        <w:bottom w:val="none" w:sz="0" w:space="0" w:color="auto"/>
        <w:right w:val="none" w:sz="0" w:space="0" w:color="auto"/>
      </w:divBdr>
      <w:divsChild>
        <w:div w:id="1377661401">
          <w:marLeft w:val="547"/>
          <w:marRight w:val="0"/>
          <w:marTop w:val="200"/>
          <w:marBottom w:val="0"/>
          <w:divBdr>
            <w:top w:val="none" w:sz="0" w:space="0" w:color="auto"/>
            <w:left w:val="none" w:sz="0" w:space="0" w:color="auto"/>
            <w:bottom w:val="none" w:sz="0" w:space="0" w:color="auto"/>
            <w:right w:val="none" w:sz="0" w:space="0" w:color="auto"/>
          </w:divBdr>
        </w:div>
        <w:div w:id="816146245">
          <w:marLeft w:val="547"/>
          <w:marRight w:val="0"/>
          <w:marTop w:val="200"/>
          <w:marBottom w:val="0"/>
          <w:divBdr>
            <w:top w:val="none" w:sz="0" w:space="0" w:color="auto"/>
            <w:left w:val="none" w:sz="0" w:space="0" w:color="auto"/>
            <w:bottom w:val="none" w:sz="0" w:space="0" w:color="auto"/>
            <w:right w:val="none" w:sz="0" w:space="0" w:color="auto"/>
          </w:divBdr>
        </w:div>
        <w:div w:id="529490989">
          <w:marLeft w:val="547"/>
          <w:marRight w:val="0"/>
          <w:marTop w:val="200"/>
          <w:marBottom w:val="0"/>
          <w:divBdr>
            <w:top w:val="none" w:sz="0" w:space="0" w:color="auto"/>
            <w:left w:val="none" w:sz="0" w:space="0" w:color="auto"/>
            <w:bottom w:val="none" w:sz="0" w:space="0" w:color="auto"/>
            <w:right w:val="none" w:sz="0" w:space="0" w:color="auto"/>
          </w:divBdr>
        </w:div>
        <w:div w:id="1612978608">
          <w:marLeft w:val="547"/>
          <w:marRight w:val="0"/>
          <w:marTop w:val="200"/>
          <w:marBottom w:val="0"/>
          <w:divBdr>
            <w:top w:val="none" w:sz="0" w:space="0" w:color="auto"/>
            <w:left w:val="none" w:sz="0" w:space="0" w:color="auto"/>
            <w:bottom w:val="none" w:sz="0" w:space="0" w:color="auto"/>
            <w:right w:val="none" w:sz="0" w:space="0" w:color="auto"/>
          </w:divBdr>
        </w:div>
        <w:div w:id="100496935">
          <w:marLeft w:val="547"/>
          <w:marRight w:val="0"/>
          <w:marTop w:val="200"/>
          <w:marBottom w:val="0"/>
          <w:divBdr>
            <w:top w:val="none" w:sz="0" w:space="0" w:color="auto"/>
            <w:left w:val="none" w:sz="0" w:space="0" w:color="auto"/>
            <w:bottom w:val="none" w:sz="0" w:space="0" w:color="auto"/>
            <w:right w:val="none" w:sz="0" w:space="0" w:color="auto"/>
          </w:divBdr>
        </w:div>
        <w:div w:id="1397244527">
          <w:marLeft w:val="547"/>
          <w:marRight w:val="0"/>
          <w:marTop w:val="200"/>
          <w:marBottom w:val="0"/>
          <w:divBdr>
            <w:top w:val="none" w:sz="0" w:space="0" w:color="auto"/>
            <w:left w:val="none" w:sz="0" w:space="0" w:color="auto"/>
            <w:bottom w:val="none" w:sz="0" w:space="0" w:color="auto"/>
            <w:right w:val="none" w:sz="0" w:space="0" w:color="auto"/>
          </w:divBdr>
        </w:div>
      </w:divsChild>
    </w:div>
    <w:div w:id="1116219218">
      <w:bodyDiv w:val="1"/>
      <w:marLeft w:val="0"/>
      <w:marRight w:val="0"/>
      <w:marTop w:val="0"/>
      <w:marBottom w:val="0"/>
      <w:divBdr>
        <w:top w:val="none" w:sz="0" w:space="0" w:color="auto"/>
        <w:left w:val="none" w:sz="0" w:space="0" w:color="auto"/>
        <w:bottom w:val="none" w:sz="0" w:space="0" w:color="auto"/>
        <w:right w:val="none" w:sz="0" w:space="0" w:color="auto"/>
      </w:divBdr>
      <w:divsChild>
        <w:div w:id="581305325">
          <w:marLeft w:val="547"/>
          <w:marRight w:val="0"/>
          <w:marTop w:val="200"/>
          <w:marBottom w:val="0"/>
          <w:divBdr>
            <w:top w:val="none" w:sz="0" w:space="0" w:color="auto"/>
            <w:left w:val="none" w:sz="0" w:space="0" w:color="auto"/>
            <w:bottom w:val="none" w:sz="0" w:space="0" w:color="auto"/>
            <w:right w:val="none" w:sz="0" w:space="0" w:color="auto"/>
          </w:divBdr>
        </w:div>
        <w:div w:id="214051978">
          <w:marLeft w:val="547"/>
          <w:marRight w:val="0"/>
          <w:marTop w:val="200"/>
          <w:marBottom w:val="0"/>
          <w:divBdr>
            <w:top w:val="none" w:sz="0" w:space="0" w:color="auto"/>
            <w:left w:val="none" w:sz="0" w:space="0" w:color="auto"/>
            <w:bottom w:val="none" w:sz="0" w:space="0" w:color="auto"/>
            <w:right w:val="none" w:sz="0" w:space="0" w:color="auto"/>
          </w:divBdr>
        </w:div>
        <w:div w:id="1764912664">
          <w:marLeft w:val="1166"/>
          <w:marRight w:val="0"/>
          <w:marTop w:val="200"/>
          <w:marBottom w:val="0"/>
          <w:divBdr>
            <w:top w:val="none" w:sz="0" w:space="0" w:color="auto"/>
            <w:left w:val="none" w:sz="0" w:space="0" w:color="auto"/>
            <w:bottom w:val="none" w:sz="0" w:space="0" w:color="auto"/>
            <w:right w:val="none" w:sz="0" w:space="0" w:color="auto"/>
          </w:divBdr>
        </w:div>
        <w:div w:id="1027293809">
          <w:marLeft w:val="1166"/>
          <w:marRight w:val="0"/>
          <w:marTop w:val="200"/>
          <w:marBottom w:val="0"/>
          <w:divBdr>
            <w:top w:val="none" w:sz="0" w:space="0" w:color="auto"/>
            <w:left w:val="none" w:sz="0" w:space="0" w:color="auto"/>
            <w:bottom w:val="none" w:sz="0" w:space="0" w:color="auto"/>
            <w:right w:val="none" w:sz="0" w:space="0" w:color="auto"/>
          </w:divBdr>
        </w:div>
        <w:div w:id="1332098051">
          <w:marLeft w:val="547"/>
          <w:marRight w:val="0"/>
          <w:marTop w:val="200"/>
          <w:marBottom w:val="0"/>
          <w:divBdr>
            <w:top w:val="none" w:sz="0" w:space="0" w:color="auto"/>
            <w:left w:val="none" w:sz="0" w:space="0" w:color="auto"/>
            <w:bottom w:val="none" w:sz="0" w:space="0" w:color="auto"/>
            <w:right w:val="none" w:sz="0" w:space="0" w:color="auto"/>
          </w:divBdr>
        </w:div>
        <w:div w:id="874584812">
          <w:marLeft w:val="547"/>
          <w:marRight w:val="0"/>
          <w:marTop w:val="200"/>
          <w:marBottom w:val="0"/>
          <w:divBdr>
            <w:top w:val="none" w:sz="0" w:space="0" w:color="auto"/>
            <w:left w:val="none" w:sz="0" w:space="0" w:color="auto"/>
            <w:bottom w:val="none" w:sz="0" w:space="0" w:color="auto"/>
            <w:right w:val="none" w:sz="0" w:space="0" w:color="auto"/>
          </w:divBdr>
        </w:div>
        <w:div w:id="1181772996">
          <w:marLeft w:val="547"/>
          <w:marRight w:val="0"/>
          <w:marTop w:val="200"/>
          <w:marBottom w:val="0"/>
          <w:divBdr>
            <w:top w:val="none" w:sz="0" w:space="0" w:color="auto"/>
            <w:left w:val="none" w:sz="0" w:space="0" w:color="auto"/>
            <w:bottom w:val="none" w:sz="0" w:space="0" w:color="auto"/>
            <w:right w:val="none" w:sz="0" w:space="0" w:color="auto"/>
          </w:divBdr>
        </w:div>
      </w:divsChild>
    </w:div>
    <w:div w:id="1349213609">
      <w:bodyDiv w:val="1"/>
      <w:marLeft w:val="0"/>
      <w:marRight w:val="0"/>
      <w:marTop w:val="0"/>
      <w:marBottom w:val="0"/>
      <w:divBdr>
        <w:top w:val="none" w:sz="0" w:space="0" w:color="auto"/>
        <w:left w:val="none" w:sz="0" w:space="0" w:color="auto"/>
        <w:bottom w:val="none" w:sz="0" w:space="0" w:color="auto"/>
        <w:right w:val="none" w:sz="0" w:space="0" w:color="auto"/>
      </w:divBdr>
    </w:div>
    <w:div w:id="1372919564">
      <w:bodyDiv w:val="1"/>
      <w:marLeft w:val="0"/>
      <w:marRight w:val="0"/>
      <w:marTop w:val="0"/>
      <w:marBottom w:val="0"/>
      <w:divBdr>
        <w:top w:val="none" w:sz="0" w:space="0" w:color="auto"/>
        <w:left w:val="none" w:sz="0" w:space="0" w:color="auto"/>
        <w:bottom w:val="none" w:sz="0" w:space="0" w:color="auto"/>
        <w:right w:val="none" w:sz="0" w:space="0" w:color="auto"/>
      </w:divBdr>
      <w:divsChild>
        <w:div w:id="2116049802">
          <w:marLeft w:val="547"/>
          <w:marRight w:val="0"/>
          <w:marTop w:val="200"/>
          <w:marBottom w:val="0"/>
          <w:divBdr>
            <w:top w:val="none" w:sz="0" w:space="0" w:color="auto"/>
            <w:left w:val="none" w:sz="0" w:space="0" w:color="auto"/>
            <w:bottom w:val="none" w:sz="0" w:space="0" w:color="auto"/>
            <w:right w:val="none" w:sz="0" w:space="0" w:color="auto"/>
          </w:divBdr>
        </w:div>
        <w:div w:id="190609378">
          <w:marLeft w:val="547"/>
          <w:marRight w:val="0"/>
          <w:marTop w:val="200"/>
          <w:marBottom w:val="0"/>
          <w:divBdr>
            <w:top w:val="none" w:sz="0" w:space="0" w:color="auto"/>
            <w:left w:val="none" w:sz="0" w:space="0" w:color="auto"/>
            <w:bottom w:val="none" w:sz="0" w:space="0" w:color="auto"/>
            <w:right w:val="none" w:sz="0" w:space="0" w:color="auto"/>
          </w:divBdr>
        </w:div>
        <w:div w:id="1200167701">
          <w:marLeft w:val="547"/>
          <w:marRight w:val="0"/>
          <w:marTop w:val="200"/>
          <w:marBottom w:val="0"/>
          <w:divBdr>
            <w:top w:val="none" w:sz="0" w:space="0" w:color="auto"/>
            <w:left w:val="none" w:sz="0" w:space="0" w:color="auto"/>
            <w:bottom w:val="none" w:sz="0" w:space="0" w:color="auto"/>
            <w:right w:val="none" w:sz="0" w:space="0" w:color="auto"/>
          </w:divBdr>
        </w:div>
        <w:div w:id="1424455636">
          <w:marLeft w:val="547"/>
          <w:marRight w:val="0"/>
          <w:marTop w:val="200"/>
          <w:marBottom w:val="0"/>
          <w:divBdr>
            <w:top w:val="none" w:sz="0" w:space="0" w:color="auto"/>
            <w:left w:val="none" w:sz="0" w:space="0" w:color="auto"/>
            <w:bottom w:val="none" w:sz="0" w:space="0" w:color="auto"/>
            <w:right w:val="none" w:sz="0" w:space="0" w:color="auto"/>
          </w:divBdr>
        </w:div>
        <w:div w:id="309091449">
          <w:marLeft w:val="547"/>
          <w:marRight w:val="0"/>
          <w:marTop w:val="200"/>
          <w:marBottom w:val="0"/>
          <w:divBdr>
            <w:top w:val="none" w:sz="0" w:space="0" w:color="auto"/>
            <w:left w:val="none" w:sz="0" w:space="0" w:color="auto"/>
            <w:bottom w:val="none" w:sz="0" w:space="0" w:color="auto"/>
            <w:right w:val="none" w:sz="0" w:space="0" w:color="auto"/>
          </w:divBdr>
        </w:div>
        <w:div w:id="876890104">
          <w:marLeft w:val="547"/>
          <w:marRight w:val="0"/>
          <w:marTop w:val="200"/>
          <w:marBottom w:val="0"/>
          <w:divBdr>
            <w:top w:val="none" w:sz="0" w:space="0" w:color="auto"/>
            <w:left w:val="none" w:sz="0" w:space="0" w:color="auto"/>
            <w:bottom w:val="none" w:sz="0" w:space="0" w:color="auto"/>
            <w:right w:val="none" w:sz="0" w:space="0" w:color="auto"/>
          </w:divBdr>
        </w:div>
        <w:div w:id="1788502992">
          <w:marLeft w:val="547"/>
          <w:marRight w:val="0"/>
          <w:marTop w:val="200"/>
          <w:marBottom w:val="0"/>
          <w:divBdr>
            <w:top w:val="none" w:sz="0" w:space="0" w:color="auto"/>
            <w:left w:val="none" w:sz="0" w:space="0" w:color="auto"/>
            <w:bottom w:val="none" w:sz="0" w:space="0" w:color="auto"/>
            <w:right w:val="none" w:sz="0" w:space="0" w:color="auto"/>
          </w:divBdr>
        </w:div>
        <w:div w:id="105338546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Triplett</dc:creator>
  <cp:keywords/>
  <dc:description/>
  <cp:lastModifiedBy>Triplett, Melissa J.</cp:lastModifiedBy>
  <cp:revision>5</cp:revision>
  <dcterms:created xsi:type="dcterms:W3CDTF">2017-09-07T04:33:00Z</dcterms:created>
  <dcterms:modified xsi:type="dcterms:W3CDTF">2019-09-10T00:21:00Z</dcterms:modified>
</cp:coreProperties>
</file>